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06953" w:rsidRDefault="00B06953">
      <w:pPr>
        <w:pStyle w:val="a6"/>
        <w:jc w:val="center"/>
        <w:rPr>
          <w:rFonts w:hAnsi="SimSun" w:hint="eastAsia"/>
          <w:b/>
          <w:sz w:val="32"/>
          <w:szCs w:val="32"/>
          <w:lang w:eastAsia="zh-CN"/>
        </w:rPr>
      </w:pPr>
      <w:bookmarkStart w:id="0" w:name="_GoBack"/>
      <w:bookmarkEnd w:id="0"/>
      <w:r>
        <w:rPr>
          <w:rFonts w:hAnsi="SimSun" w:hint="eastAsia"/>
          <w:b/>
          <w:sz w:val="32"/>
          <w:szCs w:val="32"/>
          <w:lang w:eastAsia="zh-CN"/>
        </w:rPr>
        <w:t>建立海峡两岸轻钢结构合作，共推行业大发展</w:t>
      </w:r>
    </w:p>
    <w:p w:rsidR="00B06953" w:rsidRDefault="00440145">
      <w:pPr>
        <w:pStyle w:val="a6"/>
        <w:jc w:val="center"/>
        <w:rPr>
          <w:rFonts w:hAnsi="SimSun" w:hint="eastAsia"/>
          <w:bCs/>
          <w:sz w:val="28"/>
          <w:szCs w:val="28"/>
          <w:lang w:eastAsia="zh-CN"/>
        </w:rPr>
      </w:pPr>
      <w:r>
        <w:rPr>
          <w:rFonts w:hAnsi="SimSun" w:hint="eastAsia"/>
          <w:bCs/>
          <w:sz w:val="28"/>
          <w:szCs w:val="28"/>
          <w:lang w:eastAsia="zh-CN"/>
        </w:rPr>
        <w:t>——</w:t>
      </w:r>
      <w:r w:rsidR="00E55C55">
        <w:rPr>
          <w:rFonts w:hAnsi="SimSun" w:hint="eastAsia"/>
          <w:bCs/>
          <w:sz w:val="28"/>
          <w:szCs w:val="28"/>
          <w:lang w:eastAsia="zh-CN"/>
        </w:rPr>
        <w:t>“第三届两岸四地钢结构峰会”</w:t>
      </w:r>
      <w:r w:rsidR="003D383B">
        <w:rPr>
          <w:rFonts w:hAnsi="SimSun" w:hint="eastAsia"/>
          <w:bCs/>
          <w:sz w:val="28"/>
          <w:szCs w:val="28"/>
          <w:lang w:eastAsia="zh-CN"/>
        </w:rPr>
        <w:t>侧记</w:t>
      </w:r>
    </w:p>
    <w:p w:rsidR="00B06953" w:rsidRDefault="00E55C55" w:rsidP="00E55C55">
      <w:pPr>
        <w:ind w:firstLineChars="200" w:firstLine="420"/>
        <w:jc w:val="center"/>
        <w:rPr>
          <w:rFonts w:ascii="SimSun" w:hAnsi="SimSun" w:cs="SimSun" w:hint="eastAsia"/>
          <w:sz w:val="24"/>
          <w:szCs w:val="24"/>
        </w:rPr>
      </w:pPr>
      <w:r>
        <w:rPr>
          <w:rFonts w:ascii="SimSun" w:hAnsi="SimSun" w:cs="SimSun" w:hint="eastAsia"/>
          <w:szCs w:val="21"/>
        </w:rPr>
        <w:t>刘晓丹</w:t>
      </w:r>
    </w:p>
    <w:p w:rsidR="00B06953" w:rsidRDefault="00E55C55">
      <w:pPr>
        <w:ind w:firstLineChars="200" w:firstLine="420"/>
        <w:jc w:val="center"/>
        <w:rPr>
          <w:rFonts w:ascii="SimSun" w:hAnsi="SimSun" w:cs="SimSun" w:hint="eastAsia"/>
          <w:szCs w:val="21"/>
        </w:rPr>
      </w:pPr>
      <w:r>
        <w:rPr>
          <w:rFonts w:ascii="SimSun" w:hAnsi="SimSun" w:cs="SimSun" w:hint="eastAsia"/>
          <w:szCs w:val="21"/>
        </w:rPr>
        <w:t>（</w:t>
      </w:r>
      <w:r w:rsidR="00B06953">
        <w:rPr>
          <w:rFonts w:ascii="SimSun" w:hAnsi="SimSun" w:cs="SimSun" w:hint="eastAsia"/>
          <w:szCs w:val="21"/>
        </w:rPr>
        <w:t>中国钢结构协会冷弯型钢分会金属围护产品委员会</w:t>
      </w:r>
      <w:r>
        <w:rPr>
          <w:rFonts w:ascii="SimSun" w:hAnsi="SimSun" w:cs="SimSun" w:hint="eastAsia"/>
          <w:szCs w:val="21"/>
        </w:rPr>
        <w:t>）</w:t>
      </w:r>
    </w:p>
    <w:p w:rsidR="00B06953" w:rsidRDefault="00B06953">
      <w:pPr>
        <w:ind w:firstLineChars="200" w:firstLine="420"/>
        <w:jc w:val="center"/>
        <w:rPr>
          <w:rFonts w:ascii="SimSun" w:hAnsi="SimSun" w:cs="SimSun" w:hint="eastAsia"/>
          <w:szCs w:val="21"/>
        </w:rPr>
      </w:pPr>
    </w:p>
    <w:p w:rsidR="00B06953" w:rsidRDefault="00B06953">
      <w:pPr>
        <w:ind w:firstLineChars="200" w:firstLine="420"/>
        <w:jc w:val="center"/>
        <w:rPr>
          <w:rFonts w:ascii="SimSun" w:hAnsi="SimSun" w:cs="SimSun" w:hint="eastAsia"/>
          <w:szCs w:val="21"/>
        </w:rPr>
      </w:pPr>
    </w:p>
    <w:p w:rsidR="00B06953" w:rsidRPr="00E55C55" w:rsidRDefault="0054406F" w:rsidP="00E55C55">
      <w:pPr>
        <w:spacing w:line="400" w:lineRule="exact"/>
        <w:ind w:firstLineChars="200" w:firstLine="420"/>
        <w:rPr>
          <w:rFonts w:hint="eastAsia"/>
        </w:rPr>
      </w:pPr>
      <w:r>
        <w:rPr>
          <w:rFonts w:hint="eastAsia"/>
        </w:rPr>
        <w:t>随着</w:t>
      </w:r>
      <w:r w:rsidR="00B06953" w:rsidRPr="00E55C55">
        <w:rPr>
          <w:rFonts w:hint="eastAsia"/>
        </w:rPr>
        <w:t>近几十年来经济</w:t>
      </w:r>
      <w:r>
        <w:rPr>
          <w:rFonts w:hint="eastAsia"/>
        </w:rPr>
        <w:t>的</w:t>
      </w:r>
      <w:r w:rsidR="00B06953" w:rsidRPr="00E55C55">
        <w:rPr>
          <w:rFonts w:hint="eastAsia"/>
        </w:rPr>
        <w:t>飞速发展，建筑作为人类进步的重要产物，随着经济和技术的发</w:t>
      </w:r>
      <w:r>
        <w:rPr>
          <w:rFonts w:hint="eastAsia"/>
        </w:rPr>
        <w:t>展</w:t>
      </w:r>
      <w:r w:rsidR="00B06953" w:rsidRPr="00E55C55">
        <w:rPr>
          <w:rFonts w:hint="eastAsia"/>
        </w:rPr>
        <w:t>也随之得到巨大进步，</w:t>
      </w:r>
      <w:r>
        <w:rPr>
          <w:rFonts w:hint="eastAsia"/>
        </w:rPr>
        <w:t>主要</w:t>
      </w:r>
      <w:r w:rsidR="00B06953" w:rsidRPr="00E55C55">
        <w:rPr>
          <w:rFonts w:hint="eastAsia"/>
        </w:rPr>
        <w:t>体现在建筑形式及结构不断的多样化，其中，钢结构建筑成为这期间衍生的代表性建筑之一，钢结构建筑因其节能、绿色、安全等优点并已从开始的基础性建筑慢慢普及到住宅建筑，以满足人们对安全住宅、舒适住宅、健康住宅、绿色住宅等高品质理想住宅的需求。</w:t>
      </w:r>
    </w:p>
    <w:p w:rsidR="00B06953" w:rsidRPr="00E55C55" w:rsidRDefault="00B06953" w:rsidP="00E55C55">
      <w:pPr>
        <w:spacing w:line="400" w:lineRule="exact"/>
        <w:ind w:firstLineChars="200" w:firstLine="420"/>
        <w:rPr>
          <w:rFonts w:hint="eastAsia"/>
        </w:rPr>
      </w:pPr>
      <w:r w:rsidRPr="00E55C55">
        <w:rPr>
          <w:rFonts w:hint="eastAsia"/>
        </w:rPr>
        <w:t>近年来</w:t>
      </w:r>
      <w:r w:rsidR="0054406F">
        <w:rPr>
          <w:rFonts w:hint="eastAsia"/>
        </w:rPr>
        <w:t>，</w:t>
      </w:r>
      <w:r w:rsidRPr="00E55C55">
        <w:rPr>
          <w:rFonts w:hint="eastAsia"/>
        </w:rPr>
        <w:t>国家政府在住宅产业政策方面一直以节能、产业化为导向，并在此大背景下，先后出台了一系列推动轻钢结构住宅发展的产业扶持政策以推广推动轻钢结构住宅的发展。从</w:t>
      </w:r>
      <w:r w:rsidRPr="00E55C55">
        <w:rPr>
          <w:rFonts w:hint="eastAsia"/>
        </w:rPr>
        <w:t>1999</w:t>
      </w:r>
      <w:r w:rsidRPr="00E55C55">
        <w:rPr>
          <w:rFonts w:hint="eastAsia"/>
        </w:rPr>
        <w:t>年国务院办公厅转发建设部等部门</w:t>
      </w:r>
      <w:r w:rsidR="0054406F">
        <w:rPr>
          <w:rFonts w:hint="eastAsia"/>
        </w:rPr>
        <w:t>《</w:t>
      </w:r>
      <w:r w:rsidRPr="00E55C55">
        <w:rPr>
          <w:rFonts w:hint="eastAsia"/>
        </w:rPr>
        <w:t>关于推进住宅产业现代化提高住宅品质的若干意见</w:t>
      </w:r>
      <w:r w:rsidR="0054406F">
        <w:rPr>
          <w:rFonts w:hint="eastAsia"/>
        </w:rPr>
        <w:t>》</w:t>
      </w:r>
      <w:r w:rsidRPr="00E55C55">
        <w:rPr>
          <w:rFonts w:hint="eastAsia"/>
        </w:rPr>
        <w:t>开始</w:t>
      </w:r>
      <w:r w:rsidR="0054406F">
        <w:rPr>
          <w:rFonts w:hint="eastAsia"/>
        </w:rPr>
        <w:t>，国家将“轻型钢结构住宅建筑通用体系的开发和应用”作为我国的建筑</w:t>
      </w:r>
      <w:r w:rsidRPr="00E55C55">
        <w:rPr>
          <w:rFonts w:hint="eastAsia"/>
        </w:rPr>
        <w:t>用钢突破点。但由于相关的技术及应用规范等均未完善，市场应用未能全面铺开，相</w:t>
      </w:r>
      <w:r w:rsidR="0054406F">
        <w:rPr>
          <w:rFonts w:hint="eastAsia"/>
        </w:rPr>
        <w:t>较</w:t>
      </w:r>
      <w:r w:rsidRPr="00E55C55">
        <w:rPr>
          <w:rFonts w:hint="eastAsia"/>
        </w:rPr>
        <w:t>于其他国家，</w:t>
      </w:r>
      <w:r w:rsidR="0054406F">
        <w:rPr>
          <w:rFonts w:hint="eastAsia"/>
        </w:rPr>
        <w:t>我国轻型钢结构</w:t>
      </w:r>
      <w:r w:rsidRPr="00E55C55">
        <w:rPr>
          <w:rFonts w:hint="eastAsia"/>
        </w:rPr>
        <w:t>仍属较为落后。我国大部分地区的住宅建筑仍不具有基本的抗震性及抗风性，在自然灾害中常见造成严重的人员伤亡后果。全面推广钢结构安全住宅建筑，已成为国家重点民生政策之一。</w:t>
      </w:r>
    </w:p>
    <w:p w:rsidR="00B06953" w:rsidRPr="00E55C55" w:rsidRDefault="0054406F" w:rsidP="00E55C55">
      <w:pPr>
        <w:spacing w:line="400" w:lineRule="exact"/>
        <w:ind w:firstLineChars="200" w:firstLine="420"/>
        <w:rPr>
          <w:rFonts w:hint="eastAsia"/>
        </w:rPr>
      </w:pPr>
      <w:r>
        <w:rPr>
          <w:rFonts w:hint="eastAsia"/>
        </w:rPr>
        <w:t>我国的</w:t>
      </w:r>
      <w:r w:rsidR="00B06953" w:rsidRPr="00E55C55">
        <w:rPr>
          <w:rFonts w:hint="eastAsia"/>
        </w:rPr>
        <w:t>台湾地区，因地域性问题常年遭受地震及飓风灾害，故钢结构建筑发展较早，相关技术也学习美国、澳洲、日本等先进经验后结合自身应用情况逐渐融合出一套自身的设计技术规范，指导市场上轻钢结构建筑的应用发展，目前台湾地区的轻钢结构建筑较</w:t>
      </w:r>
      <w:r w:rsidR="002E4A5B">
        <w:rPr>
          <w:rFonts w:hint="eastAsia"/>
        </w:rPr>
        <w:t>大陆地区</w:t>
      </w:r>
      <w:r w:rsidR="00B06953" w:rsidRPr="00E55C55">
        <w:rPr>
          <w:rFonts w:hint="eastAsia"/>
        </w:rPr>
        <w:t>发展较快较好，同时，所建之轻钢结构建筑的抗震性及抗风</w:t>
      </w:r>
      <w:r w:rsidR="002E4A5B">
        <w:rPr>
          <w:rFonts w:hint="eastAsia"/>
        </w:rPr>
        <w:t>性在不断的地震及飓风考验下相对有着较出色的表现。但由于种种历史</w:t>
      </w:r>
      <w:r w:rsidR="00B06953" w:rsidRPr="00E55C55">
        <w:rPr>
          <w:rFonts w:hint="eastAsia"/>
        </w:rPr>
        <w:t>及其它原因，过去，在海峡两岸间并无较多的技术交集，甚至并没有过正式的技术碰撞及接触。</w:t>
      </w:r>
    </w:p>
    <w:p w:rsidR="00B06953" w:rsidRPr="00E55C55" w:rsidRDefault="00B06953" w:rsidP="00E55C55">
      <w:pPr>
        <w:spacing w:line="400" w:lineRule="exact"/>
        <w:ind w:firstLineChars="200" w:firstLine="420"/>
        <w:rPr>
          <w:rFonts w:hint="eastAsia"/>
        </w:rPr>
      </w:pPr>
      <w:r w:rsidRPr="00E55C55">
        <w:rPr>
          <w:rFonts w:hint="eastAsia"/>
        </w:rPr>
        <w:t>鉴于轻钢结构建筑的优异性及发展的迫切性，中国钢结构协会冷弯型钢分会作为中国冷弯行业的技术引领者及管理机构，本着服务行业，服务政府，服务社会的宗旨，主动</w:t>
      </w:r>
      <w:r w:rsidR="002E4A5B">
        <w:rPr>
          <w:rFonts w:hint="eastAsia"/>
        </w:rPr>
        <w:t>承担推广轻钢结构建筑的责任，决定打破以往海峡两岸间轻钢结构行业</w:t>
      </w:r>
      <w:r w:rsidRPr="00E55C55">
        <w:rPr>
          <w:rFonts w:hint="eastAsia"/>
        </w:rPr>
        <w:t>各自发展</w:t>
      </w:r>
      <w:r w:rsidR="002E4A5B">
        <w:rPr>
          <w:rFonts w:hint="eastAsia"/>
        </w:rPr>
        <w:t>的</w:t>
      </w:r>
      <w:r w:rsidRPr="00E55C55">
        <w:rPr>
          <w:rFonts w:hint="eastAsia"/>
        </w:rPr>
        <w:t>局面，打开两岸轻钢结构行业的互通有无、合作发展之门。于是，在</w:t>
      </w:r>
      <w:r w:rsidRPr="00E55C55">
        <w:rPr>
          <w:rFonts w:hint="eastAsia"/>
        </w:rPr>
        <w:t>2015</w:t>
      </w:r>
      <w:r w:rsidR="002E4A5B">
        <w:rPr>
          <w:rFonts w:hint="eastAsia"/>
        </w:rPr>
        <w:t>年年初</w:t>
      </w:r>
      <w:r w:rsidRPr="00E55C55">
        <w:rPr>
          <w:rFonts w:hint="eastAsia"/>
        </w:rPr>
        <w:t>，中国钢结构协会冷弯型钢分会联合代表中国钢结构房屋建筑之先进技术及管理力量的中国钢结构协会房屋建筑钢结构分会共同赴台湾进行考察</w:t>
      </w:r>
      <w:r w:rsidR="002E4A5B">
        <w:rPr>
          <w:rFonts w:hint="eastAsia"/>
        </w:rPr>
        <w:t>调研</w:t>
      </w:r>
      <w:r w:rsidRPr="00E55C55">
        <w:rPr>
          <w:rFonts w:hint="eastAsia"/>
        </w:rPr>
        <w:t>，学习和交流台湾地区轻钢结构建筑，尤其是住房钢结构建筑的市场发展概况，为海峡两岸正式建立技术合作打下基础。</w:t>
      </w:r>
    </w:p>
    <w:p w:rsidR="00B06953" w:rsidRPr="00E55C55" w:rsidRDefault="00B06953" w:rsidP="00E55C55">
      <w:pPr>
        <w:spacing w:line="400" w:lineRule="exact"/>
        <w:ind w:firstLineChars="200" w:firstLine="420"/>
        <w:rPr>
          <w:rFonts w:hint="eastAsia"/>
        </w:rPr>
      </w:pPr>
      <w:r w:rsidRPr="00E55C55">
        <w:rPr>
          <w:rFonts w:hint="eastAsia"/>
        </w:rPr>
        <w:t>2015</w:t>
      </w:r>
      <w:r w:rsidRPr="00E55C55">
        <w:rPr>
          <w:rFonts w:hint="eastAsia"/>
        </w:rPr>
        <w:t>年</w:t>
      </w:r>
      <w:r w:rsidRPr="00E55C55">
        <w:rPr>
          <w:rFonts w:hint="eastAsia"/>
        </w:rPr>
        <w:t>11</w:t>
      </w:r>
      <w:r w:rsidRPr="00E55C55">
        <w:rPr>
          <w:rFonts w:hint="eastAsia"/>
        </w:rPr>
        <w:t>月</w:t>
      </w:r>
      <w:r w:rsidRPr="00E55C55">
        <w:rPr>
          <w:rFonts w:hint="eastAsia"/>
        </w:rPr>
        <w:t>24</w:t>
      </w:r>
      <w:r w:rsidRPr="00E55C55">
        <w:rPr>
          <w:rFonts w:hint="eastAsia"/>
        </w:rPr>
        <w:t>日，第三届两岸四地钢结构行业峰会暨绿色建筑实践研讨会在澳门科学馆举行。作为两岸四地钢结构大行业之重要技术合作交流平台，两岸四地钢结构行业峰会</w:t>
      </w:r>
      <w:r w:rsidRPr="00E55C55">
        <w:rPr>
          <w:rFonts w:hint="eastAsia"/>
        </w:rPr>
        <w:lastRenderedPageBreak/>
        <w:t>多年来不断汇聚大中华地区之行业力量，以进一步提升业界之专业水准。藉此钢结构行业大平台及大背景下，作为同是本次峰会的受邀</w:t>
      </w:r>
      <w:r w:rsidR="002E4A5B">
        <w:rPr>
          <w:rFonts w:hint="eastAsia"/>
        </w:rPr>
        <w:t>行业</w:t>
      </w:r>
      <w:r w:rsidRPr="00E55C55">
        <w:rPr>
          <w:rFonts w:hint="eastAsia"/>
        </w:rPr>
        <w:t>团体，中国钢结构协会冷弯型钢分会再次联合中国钢结构协会房屋建筑钢结构分会以及代表台湾地区冷弯轻型钢构建筑的台湾轻型钢构建筑协会，在“第三届两岸四地钢结构行业峰会暨绿色建筑实践研讨会”举行期间，组织召开</w:t>
      </w:r>
      <w:r w:rsidR="002E4A5B">
        <w:rPr>
          <w:rFonts w:hint="eastAsia"/>
        </w:rPr>
        <w:t>了</w:t>
      </w:r>
      <w:r w:rsidRPr="00E55C55">
        <w:rPr>
          <w:rFonts w:hint="eastAsia"/>
        </w:rPr>
        <w:t>关于海峡两岸轻钢结构技术交流会议，以期在两岸四地钢结构峰会之大平台下为海峡两岸在建筑冷弯及钢结构房屋领域之技术交流创造更多的合作机会。</w:t>
      </w:r>
    </w:p>
    <w:p w:rsidR="00B06953" w:rsidRPr="00E55C55" w:rsidRDefault="00B06953" w:rsidP="00E55C55">
      <w:pPr>
        <w:spacing w:line="400" w:lineRule="exact"/>
        <w:ind w:firstLineChars="200" w:firstLine="420"/>
        <w:rPr>
          <w:rFonts w:hint="eastAsia"/>
        </w:rPr>
      </w:pPr>
      <w:r w:rsidRPr="00E55C55">
        <w:rPr>
          <w:rFonts w:hint="eastAsia"/>
        </w:rPr>
        <w:t>在本次峰会中，中国钢结构协会冷弯型钢分会、中国钢结构协会房屋建筑钢结构分会、台湾轻型钢构建筑协会、北京科技大学、</w:t>
      </w:r>
      <w:r w:rsidR="002E4A5B">
        <w:rPr>
          <w:rFonts w:hint="eastAsia"/>
        </w:rPr>
        <w:t>台湾朝阳大学的领导人及代表通过举行座谈会进行了深入的</w:t>
      </w:r>
      <w:r w:rsidRPr="00E55C55">
        <w:rPr>
          <w:rFonts w:hint="eastAsia"/>
        </w:rPr>
        <w:t>关于轻钢结构住宅建筑领域的工作交流及互动</w:t>
      </w:r>
      <w:r w:rsidR="002E4A5B">
        <w:rPr>
          <w:rFonts w:hint="eastAsia"/>
        </w:rPr>
        <w:t>。</w:t>
      </w:r>
      <w:r w:rsidRPr="00E55C55">
        <w:rPr>
          <w:rFonts w:hint="eastAsia"/>
        </w:rPr>
        <w:t>同时，正式签订了</w:t>
      </w:r>
      <w:r w:rsidR="002E4A5B">
        <w:rPr>
          <w:rFonts w:hint="eastAsia"/>
        </w:rPr>
        <w:t>《</w:t>
      </w:r>
      <w:r w:rsidRPr="00E55C55">
        <w:rPr>
          <w:rFonts w:hint="eastAsia"/>
        </w:rPr>
        <w:t>海峡两岸轻钢结构工作合作备忘录</w:t>
      </w:r>
      <w:r w:rsidR="002E4A5B">
        <w:rPr>
          <w:rFonts w:hint="eastAsia"/>
        </w:rPr>
        <w:t>》</w:t>
      </w:r>
      <w:r w:rsidRPr="00E55C55">
        <w:rPr>
          <w:rFonts w:hint="eastAsia"/>
        </w:rPr>
        <w:t>，进一步明确及加强今后海峡两岸轻钢结构住宅建筑领域合作的工作模式及方向，为共同促进两岸行业健康发展奠定坚实基础。另外，</w:t>
      </w:r>
      <w:r w:rsidR="002E4A5B">
        <w:rPr>
          <w:rFonts w:hint="eastAsia"/>
        </w:rPr>
        <w:t>在</w:t>
      </w:r>
      <w:r w:rsidRPr="00E55C55">
        <w:rPr>
          <w:rFonts w:hint="eastAsia"/>
        </w:rPr>
        <w:t>本次峰会</w:t>
      </w:r>
      <w:r w:rsidR="002E4A5B">
        <w:rPr>
          <w:rFonts w:hint="eastAsia"/>
        </w:rPr>
        <w:t>上</w:t>
      </w:r>
      <w:r w:rsidRPr="00E55C55">
        <w:rPr>
          <w:rFonts w:hint="eastAsia"/>
        </w:rPr>
        <w:t>，同时也促成了中国钢结构协会冷弯型钢分会与中国钢结构协会房屋建筑钢结构分会首次与日本金属屋根协会的工作交流。</w:t>
      </w:r>
    </w:p>
    <w:p w:rsidR="00B06953" w:rsidRDefault="00B06953">
      <w:pPr>
        <w:adjustRightInd w:val="0"/>
        <w:snapToGrid w:val="0"/>
        <w:spacing w:line="360" w:lineRule="auto"/>
        <w:jc w:val="left"/>
        <w:rPr>
          <w:rFonts w:hint="eastAsia"/>
          <w:szCs w:val="21"/>
        </w:rPr>
      </w:pPr>
      <w:r>
        <w:rPr>
          <w:rFonts w:ascii="SimSun" w:hAnsi="SimSun" w:hint="eastAsia"/>
          <w:szCs w:val="21"/>
        </w:rPr>
        <w:t xml:space="preserve">   </w:t>
      </w:r>
    </w:p>
    <w:p w:rsidR="00B06953" w:rsidRDefault="00B06953" w:rsidP="00440145">
      <w:pPr>
        <w:adjustRightInd w:val="0"/>
        <w:snapToGrid w:val="0"/>
        <w:spacing w:line="360" w:lineRule="auto"/>
        <w:ind w:firstLineChars="200" w:firstLine="420"/>
        <w:jc w:val="center"/>
        <w:rPr>
          <w:rFonts w:hint="eastAsia"/>
          <w:i/>
          <w:iCs/>
          <w:szCs w:val="21"/>
        </w:rPr>
      </w:pPr>
      <w:r>
        <w:rPr>
          <w:rFonts w:hint="eastAsia"/>
          <w:i/>
          <w:iCs/>
          <w:szCs w:val="21"/>
        </w:rPr>
        <w:t>第三届两岸四地钢结构行业峰会</w:t>
      </w:r>
      <w:r>
        <w:rPr>
          <w:rFonts w:hint="eastAsia"/>
          <w:i/>
          <w:iCs/>
          <w:szCs w:val="21"/>
          <w:lang w:val="en-GB" w:eastAsia="zh-TW"/>
        </w:rPr>
        <w:t>暨</w:t>
      </w:r>
      <w:r>
        <w:rPr>
          <w:rFonts w:hint="eastAsia"/>
          <w:i/>
          <w:iCs/>
          <w:szCs w:val="21"/>
          <w:lang w:val="en-GB"/>
        </w:rPr>
        <w:t>绿色建筑实践研讨会</w:t>
      </w:r>
      <w:r w:rsidR="00F567C4">
        <w:rPr>
          <w:rFonts w:hint="eastAsia"/>
          <w:i/>
          <w:iCs/>
          <w:noProof/>
          <w:szCs w:val="21"/>
        </w:rPr>
        <w:drawing>
          <wp:anchor distT="0" distB="0" distL="114300" distR="114300" simplePos="0" relativeHeight="251658240" behindDoc="1" locked="0" layoutInCell="1" allowOverlap="1">
            <wp:simplePos x="0" y="0"/>
            <wp:positionH relativeFrom="column">
              <wp:posOffset>7620</wp:posOffset>
            </wp:positionH>
            <wp:positionV relativeFrom="paragraph">
              <wp:posOffset>100965</wp:posOffset>
            </wp:positionV>
            <wp:extent cx="5258435" cy="3509645"/>
            <wp:effectExtent l="0" t="0" r="0" b="0"/>
            <wp:wrapTight wrapText="bothSides">
              <wp:wrapPolygon edited="0">
                <wp:start x="0" y="0"/>
                <wp:lineTo x="0" y="21455"/>
                <wp:lineTo x="21519" y="21455"/>
                <wp:lineTo x="21519" y="0"/>
                <wp:lineTo x="0" y="0"/>
              </wp:wrapPolygon>
            </wp:wrapTight>
            <wp:docPr id="22" name="图片 22" descr="_DSC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2" descr="_DSC1041"/>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8435" cy="3509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i/>
          <w:iCs/>
          <w:szCs w:val="21"/>
        </w:rPr>
        <w:t>大合照</w:t>
      </w:r>
    </w:p>
    <w:p w:rsidR="00B06953" w:rsidRDefault="00B06953">
      <w:pPr>
        <w:adjustRightInd w:val="0"/>
        <w:snapToGrid w:val="0"/>
        <w:spacing w:line="360" w:lineRule="auto"/>
        <w:jc w:val="left"/>
        <w:rPr>
          <w:rFonts w:hint="eastAsia"/>
          <w:b/>
          <w:bCs/>
          <w:sz w:val="24"/>
          <w:szCs w:val="24"/>
        </w:rPr>
      </w:pPr>
    </w:p>
    <w:p w:rsidR="00B06953" w:rsidRDefault="00B06953">
      <w:pPr>
        <w:adjustRightInd w:val="0"/>
        <w:snapToGrid w:val="0"/>
        <w:spacing w:line="360" w:lineRule="auto"/>
        <w:jc w:val="left"/>
        <w:outlineLvl w:val="0"/>
        <w:rPr>
          <w:rFonts w:hint="eastAsia"/>
          <w:b/>
          <w:bCs/>
          <w:sz w:val="24"/>
          <w:szCs w:val="24"/>
        </w:rPr>
      </w:pPr>
      <w:bookmarkStart w:id="1" w:name="_Toc28478"/>
      <w:r>
        <w:rPr>
          <w:rFonts w:hint="eastAsia"/>
          <w:b/>
          <w:bCs/>
          <w:sz w:val="24"/>
          <w:szCs w:val="24"/>
        </w:rPr>
        <w:t>海峡两岸轻钢结构行业首次</w:t>
      </w:r>
      <w:r w:rsidR="00BA3CA0">
        <w:rPr>
          <w:rFonts w:hint="eastAsia"/>
          <w:b/>
          <w:bCs/>
          <w:sz w:val="24"/>
          <w:szCs w:val="24"/>
        </w:rPr>
        <w:t>聚首</w:t>
      </w:r>
      <w:r>
        <w:rPr>
          <w:rFonts w:hint="eastAsia"/>
          <w:b/>
          <w:bCs/>
          <w:sz w:val="24"/>
          <w:szCs w:val="24"/>
        </w:rPr>
        <w:t>，探讨</w:t>
      </w:r>
      <w:r w:rsidR="00BA3CA0">
        <w:rPr>
          <w:rFonts w:hint="eastAsia"/>
          <w:b/>
          <w:bCs/>
          <w:sz w:val="24"/>
          <w:szCs w:val="24"/>
        </w:rPr>
        <w:t>行业</w:t>
      </w:r>
      <w:r>
        <w:rPr>
          <w:rFonts w:hint="eastAsia"/>
          <w:b/>
          <w:bCs/>
          <w:sz w:val="24"/>
          <w:szCs w:val="24"/>
        </w:rPr>
        <w:t>发展现状及问题</w:t>
      </w:r>
      <w:bookmarkEnd w:id="1"/>
    </w:p>
    <w:p w:rsidR="00B06953" w:rsidRPr="00E55C55" w:rsidRDefault="00B06953" w:rsidP="00E55C55">
      <w:pPr>
        <w:spacing w:line="400" w:lineRule="exact"/>
        <w:ind w:firstLineChars="200" w:firstLine="420"/>
        <w:rPr>
          <w:rFonts w:hint="eastAsia"/>
        </w:rPr>
      </w:pPr>
      <w:r w:rsidRPr="00E55C55">
        <w:rPr>
          <w:rFonts w:hint="eastAsia"/>
        </w:rPr>
        <w:t>11</w:t>
      </w:r>
      <w:r w:rsidRPr="00E55C55">
        <w:rPr>
          <w:rFonts w:hint="eastAsia"/>
        </w:rPr>
        <w:t>月</w:t>
      </w:r>
      <w:r w:rsidRPr="00E55C55">
        <w:rPr>
          <w:rFonts w:hint="eastAsia"/>
        </w:rPr>
        <w:t>23</w:t>
      </w:r>
      <w:r w:rsidRPr="00E55C55">
        <w:rPr>
          <w:rFonts w:hint="eastAsia"/>
        </w:rPr>
        <w:t>日，中国钢结构协会冷弯型钢分会韩静涛理事长，台湾轻型钢构建筑协会何乔木理事长、陈火成副理事长、何志峰编辑及朝阳大学潘吉龄教授，中国钢结构协会冷弯型钢分会金属围护产品委员会黄溢忠主任、彭耀光常务副主任在到达澳门后随即召开工作座谈</w:t>
      </w:r>
      <w:r w:rsidRPr="00E55C55">
        <w:rPr>
          <w:rFonts w:hint="eastAsia"/>
        </w:rPr>
        <w:lastRenderedPageBreak/>
        <w:t>会，</w:t>
      </w:r>
      <w:r w:rsidR="00CC2466" w:rsidRPr="00E55C55">
        <w:rPr>
          <w:rFonts w:hint="eastAsia"/>
        </w:rPr>
        <w:t>彼此</w:t>
      </w:r>
      <w:r w:rsidRPr="00E55C55">
        <w:rPr>
          <w:rFonts w:hint="eastAsia"/>
        </w:rPr>
        <w:t>交流关于轻钢结构住宅领域的现状及发展问题。</w:t>
      </w:r>
    </w:p>
    <w:p w:rsidR="00B06953" w:rsidRPr="00E55C55" w:rsidRDefault="00CC2466" w:rsidP="00E55C55">
      <w:pPr>
        <w:spacing w:line="400" w:lineRule="exact"/>
        <w:ind w:firstLineChars="200" w:firstLine="420"/>
        <w:rPr>
          <w:rFonts w:hint="eastAsia"/>
        </w:rPr>
      </w:pPr>
      <w:r>
        <w:rPr>
          <w:rFonts w:hint="eastAsia"/>
        </w:rPr>
        <w:t>在交流中</w:t>
      </w:r>
      <w:r w:rsidR="00B06953" w:rsidRPr="00E55C55">
        <w:rPr>
          <w:rFonts w:hint="eastAsia"/>
        </w:rPr>
        <w:t>了解到，目前</w:t>
      </w:r>
      <w:r>
        <w:rPr>
          <w:rFonts w:hint="eastAsia"/>
        </w:rPr>
        <w:t>大陆地区</w:t>
      </w:r>
      <w:r w:rsidR="00B06953" w:rsidRPr="00E55C55">
        <w:rPr>
          <w:rFonts w:hint="eastAsia"/>
        </w:rPr>
        <w:t>正在大力倡导发</w:t>
      </w:r>
      <w:r>
        <w:rPr>
          <w:rFonts w:hint="eastAsia"/>
        </w:rPr>
        <w:t>展钢结构住宅，尤其是在抗震危房改建及安居工程方面，其中，云南省</w:t>
      </w:r>
      <w:r w:rsidR="00B06953" w:rsidRPr="00E55C55">
        <w:rPr>
          <w:rFonts w:hint="eastAsia"/>
        </w:rPr>
        <w:t>要求</w:t>
      </w:r>
      <w:r w:rsidR="00B06953" w:rsidRPr="00E55C55">
        <w:rPr>
          <w:rFonts w:hint="eastAsia"/>
        </w:rPr>
        <w:t>2015</w:t>
      </w:r>
      <w:r w:rsidR="00B06953" w:rsidRPr="00E55C55">
        <w:rPr>
          <w:rFonts w:hint="eastAsia"/>
        </w:rPr>
        <w:t>年—</w:t>
      </w:r>
      <w:r w:rsidR="00B06953" w:rsidRPr="00E55C55">
        <w:rPr>
          <w:rFonts w:hint="eastAsia"/>
        </w:rPr>
        <w:t>2019</w:t>
      </w:r>
      <w:r w:rsidR="00B06953" w:rsidRPr="00E55C55">
        <w:rPr>
          <w:rFonts w:hint="eastAsia"/>
        </w:rPr>
        <w:t>年，平均每年</w:t>
      </w:r>
      <w:r>
        <w:rPr>
          <w:rFonts w:hint="eastAsia"/>
        </w:rPr>
        <w:t>实</w:t>
      </w:r>
      <w:r w:rsidR="00B06953" w:rsidRPr="00E55C55">
        <w:rPr>
          <w:rFonts w:hint="eastAsia"/>
        </w:rPr>
        <w:t>施</w:t>
      </w:r>
      <w:r>
        <w:rPr>
          <w:rFonts w:hint="eastAsia"/>
        </w:rPr>
        <w:t>农</w:t>
      </w:r>
      <w:r w:rsidR="00B06953" w:rsidRPr="00E55C55">
        <w:rPr>
          <w:rFonts w:hint="eastAsia"/>
        </w:rPr>
        <w:t>村危房改造和抗震安居工程</w:t>
      </w:r>
      <w:r w:rsidR="00B06953" w:rsidRPr="00E55C55">
        <w:rPr>
          <w:rFonts w:hint="eastAsia"/>
        </w:rPr>
        <w:t>50</w:t>
      </w:r>
      <w:r>
        <w:rPr>
          <w:rFonts w:hint="eastAsia"/>
        </w:rPr>
        <w:t>万户</w:t>
      </w:r>
      <w:r w:rsidR="00B06953" w:rsidRPr="00E55C55">
        <w:rPr>
          <w:rFonts w:hint="eastAsia"/>
        </w:rPr>
        <w:t>左右，</w:t>
      </w:r>
      <w:r w:rsidR="00B06953" w:rsidRPr="00E55C55">
        <w:rPr>
          <w:rFonts w:hint="eastAsia"/>
        </w:rPr>
        <w:t>5</w:t>
      </w:r>
      <w:r w:rsidR="00B06953" w:rsidRPr="00E55C55">
        <w:rPr>
          <w:rFonts w:hint="eastAsia"/>
        </w:rPr>
        <w:t>年共完成</w:t>
      </w:r>
      <w:r w:rsidR="00B06953" w:rsidRPr="00E55C55">
        <w:rPr>
          <w:rFonts w:hint="eastAsia"/>
        </w:rPr>
        <w:t>250</w:t>
      </w:r>
      <w:r>
        <w:rPr>
          <w:rFonts w:hint="eastAsia"/>
        </w:rPr>
        <w:t>万户</w:t>
      </w:r>
      <w:r w:rsidR="00B06953" w:rsidRPr="00E55C55">
        <w:rPr>
          <w:rFonts w:hint="eastAsia"/>
        </w:rPr>
        <w:t>左右整</w:t>
      </w:r>
      <w:r>
        <w:rPr>
          <w:rFonts w:hint="eastAsia"/>
        </w:rPr>
        <w:t>体</w:t>
      </w:r>
      <w:r w:rsidR="00B06953" w:rsidRPr="00E55C55">
        <w:rPr>
          <w:rFonts w:hint="eastAsia"/>
        </w:rPr>
        <w:t>性（</w:t>
      </w:r>
      <w:r w:rsidR="00B06953" w:rsidRPr="00E55C55">
        <w:rPr>
          <w:rFonts w:hint="eastAsia"/>
        </w:rPr>
        <w:t>D</w:t>
      </w:r>
      <w:r>
        <w:rPr>
          <w:rFonts w:hint="eastAsia"/>
        </w:rPr>
        <w:t>级</w:t>
      </w:r>
      <w:r w:rsidR="00B06953" w:rsidRPr="00E55C55">
        <w:rPr>
          <w:rFonts w:hint="eastAsia"/>
        </w:rPr>
        <w:t>）危房改造，并且要求</w:t>
      </w:r>
      <w:r>
        <w:rPr>
          <w:rFonts w:hint="eastAsia"/>
        </w:rPr>
        <w:t>当</w:t>
      </w:r>
      <w:r w:rsidR="00B06953" w:rsidRPr="00E55C55">
        <w:rPr>
          <w:rFonts w:hint="eastAsia"/>
        </w:rPr>
        <w:t>年任</w:t>
      </w:r>
      <w:r>
        <w:rPr>
          <w:rFonts w:hint="eastAsia"/>
        </w:rPr>
        <w:t>务</w:t>
      </w:r>
      <w:r w:rsidR="00B06953" w:rsidRPr="00E55C55">
        <w:rPr>
          <w:rFonts w:hint="eastAsia"/>
        </w:rPr>
        <w:t>要</w:t>
      </w:r>
      <w:r>
        <w:rPr>
          <w:rFonts w:hint="eastAsia"/>
        </w:rPr>
        <w:t>当年完成。所以，中国轻钢结构</w:t>
      </w:r>
      <w:r w:rsidR="00B06953" w:rsidRPr="00E55C55">
        <w:rPr>
          <w:rFonts w:hint="eastAsia"/>
        </w:rPr>
        <w:t>尤其是钢结构住宅领域在政府支持下进入飞速发展阶段。</w:t>
      </w:r>
      <w:r>
        <w:rPr>
          <w:rFonts w:hint="eastAsia"/>
        </w:rPr>
        <w:t>但</w:t>
      </w:r>
      <w:r w:rsidR="00B06953" w:rsidRPr="00E55C55">
        <w:rPr>
          <w:rFonts w:hint="eastAsia"/>
        </w:rPr>
        <w:t>目前仍未有轻钢结构住宅建筑标准规范，</w:t>
      </w:r>
      <w:r>
        <w:rPr>
          <w:rFonts w:hint="eastAsia"/>
        </w:rPr>
        <w:t>故</w:t>
      </w:r>
      <w:r w:rsidR="00B06953" w:rsidRPr="00E55C55">
        <w:rPr>
          <w:rFonts w:hint="eastAsia"/>
        </w:rPr>
        <w:t>行业发展较为不规范；行业技术软件皆是国外软件，技术原理不通，在技术计算时候通常直接引用国外标准，但是为保证安全使用，设计师通常在原来基数上进行加大，如将钢材增加一些厚度或者结构强度等，此种做法造成了钢材的浪费，同时也直接加大了用钢成本；在防火标准方面，</w:t>
      </w:r>
      <w:r>
        <w:rPr>
          <w:rFonts w:hint="eastAsia"/>
        </w:rPr>
        <w:t>大陆地区</w:t>
      </w:r>
      <w:r w:rsidR="00B06953" w:rsidRPr="00E55C55">
        <w:rPr>
          <w:rFonts w:hint="eastAsia"/>
        </w:rPr>
        <w:t>既有的防火标准是</w:t>
      </w:r>
      <w:r w:rsidR="00B06953" w:rsidRPr="00E55C55">
        <w:rPr>
          <w:rFonts w:hint="eastAsia"/>
        </w:rPr>
        <w:t>3</w:t>
      </w:r>
      <w:r w:rsidR="00B06953" w:rsidRPr="00E55C55">
        <w:rPr>
          <w:rFonts w:hint="eastAsia"/>
        </w:rPr>
        <w:t>小时，大大的大于国际上的合理防火标准（一般外墙</w:t>
      </w:r>
      <w:r w:rsidR="00B06953" w:rsidRPr="00E55C55">
        <w:rPr>
          <w:rFonts w:hint="eastAsia"/>
        </w:rPr>
        <w:t>2</w:t>
      </w:r>
      <w:r w:rsidR="00B06953" w:rsidRPr="00E55C55">
        <w:rPr>
          <w:rFonts w:hint="eastAsia"/>
        </w:rPr>
        <w:t>小时，主结构</w:t>
      </w:r>
      <w:r w:rsidR="00B06953" w:rsidRPr="00E55C55">
        <w:rPr>
          <w:rFonts w:hint="eastAsia"/>
        </w:rPr>
        <w:t>1</w:t>
      </w:r>
      <w:r w:rsidR="00B06953" w:rsidRPr="00E55C55">
        <w:rPr>
          <w:rFonts w:hint="eastAsia"/>
        </w:rPr>
        <w:t>小时，副结构</w:t>
      </w:r>
      <w:r w:rsidR="00B06953" w:rsidRPr="00E55C55">
        <w:rPr>
          <w:rFonts w:hint="eastAsia"/>
        </w:rPr>
        <w:t>0.5</w:t>
      </w:r>
      <w:r w:rsidR="00B06953" w:rsidRPr="00E55C55">
        <w:rPr>
          <w:rFonts w:hint="eastAsia"/>
        </w:rPr>
        <w:t>小时），</w:t>
      </w:r>
      <w:r>
        <w:rPr>
          <w:rFonts w:hint="eastAsia"/>
        </w:rPr>
        <w:t>这</w:t>
      </w:r>
      <w:r w:rsidR="00B06953" w:rsidRPr="00E55C55">
        <w:rPr>
          <w:rFonts w:hint="eastAsia"/>
        </w:rPr>
        <w:t>使得设计师要求在钢材上涂上厚厚的防火涂料，也直接加大了材料成本。座谈会</w:t>
      </w:r>
      <w:r>
        <w:rPr>
          <w:rFonts w:hint="eastAsia"/>
        </w:rPr>
        <w:t>上大家认为</w:t>
      </w:r>
      <w:r w:rsidR="00B06953" w:rsidRPr="00E55C55">
        <w:rPr>
          <w:rFonts w:hint="eastAsia"/>
        </w:rPr>
        <w:t>目前在轻钢结构住宅领域，日本发展最为发达及先进，而台湾因处于台风及地震多发带，地域性原因使得其钢结构住宅领域方面考虑较周全，</w:t>
      </w:r>
      <w:r>
        <w:rPr>
          <w:rFonts w:hint="eastAsia"/>
        </w:rPr>
        <w:t>这</w:t>
      </w:r>
      <w:r w:rsidR="00B06953" w:rsidRPr="00E55C55">
        <w:rPr>
          <w:rFonts w:hint="eastAsia"/>
        </w:rPr>
        <w:t>对于中国大陆而言更值得参考及参照。</w:t>
      </w:r>
    </w:p>
    <w:p w:rsidR="00B06953" w:rsidRPr="00E55C55" w:rsidRDefault="004429EE" w:rsidP="00E55C55">
      <w:pPr>
        <w:spacing w:line="400" w:lineRule="exact"/>
        <w:ind w:firstLineChars="200" w:firstLine="420"/>
        <w:rPr>
          <w:rFonts w:hint="eastAsia"/>
        </w:rPr>
      </w:pPr>
      <w:r>
        <w:rPr>
          <w:rFonts w:hint="eastAsia"/>
        </w:rPr>
        <w:t>会上</w:t>
      </w:r>
      <w:r w:rsidR="00B06953" w:rsidRPr="00E55C55">
        <w:rPr>
          <w:rFonts w:hint="eastAsia"/>
        </w:rPr>
        <w:t>，</w:t>
      </w:r>
      <w:r>
        <w:rPr>
          <w:rFonts w:hint="eastAsia"/>
        </w:rPr>
        <w:t>据</w:t>
      </w:r>
      <w:r w:rsidR="00B06953" w:rsidRPr="00E55C55">
        <w:rPr>
          <w:rFonts w:hint="eastAsia"/>
        </w:rPr>
        <w:t>潘吉龄教授</w:t>
      </w:r>
      <w:r>
        <w:rPr>
          <w:rFonts w:hint="eastAsia"/>
        </w:rPr>
        <w:t>介绍</w:t>
      </w:r>
      <w:r w:rsidR="00B06953" w:rsidRPr="00E55C55">
        <w:rPr>
          <w:rFonts w:hint="eastAsia"/>
        </w:rPr>
        <w:t>，台湾</w:t>
      </w:r>
      <w:r>
        <w:rPr>
          <w:rFonts w:hint="eastAsia"/>
        </w:rPr>
        <w:t>的</w:t>
      </w:r>
      <w:r w:rsidR="00B06953" w:rsidRPr="00E55C55">
        <w:rPr>
          <w:rFonts w:hint="eastAsia"/>
        </w:rPr>
        <w:t>轻钢结构</w:t>
      </w:r>
      <w:r>
        <w:rPr>
          <w:rFonts w:hint="eastAsia"/>
        </w:rPr>
        <w:t>技术</w:t>
      </w:r>
      <w:r w:rsidR="00B06953" w:rsidRPr="00E55C55">
        <w:rPr>
          <w:rFonts w:hint="eastAsia"/>
        </w:rPr>
        <w:t>跟随美国</w:t>
      </w:r>
      <w:r>
        <w:rPr>
          <w:rFonts w:hint="eastAsia"/>
        </w:rPr>
        <w:t>、</w:t>
      </w:r>
      <w:r w:rsidR="00B06953" w:rsidRPr="00E55C55">
        <w:rPr>
          <w:rFonts w:hint="eastAsia"/>
        </w:rPr>
        <w:t>日本发展至今有</w:t>
      </w:r>
      <w:r w:rsidR="00B06953" w:rsidRPr="00E55C55">
        <w:rPr>
          <w:rFonts w:hint="eastAsia"/>
        </w:rPr>
        <w:t>21</w:t>
      </w:r>
      <w:r w:rsidR="00B06953" w:rsidRPr="00E55C55">
        <w:rPr>
          <w:rFonts w:hint="eastAsia"/>
        </w:rPr>
        <w:t>年，也是经过直接引用及参考国外标准后，在发展中按自己实际情况制定拥有属于自己的标准规范。虽说已有自己的技术规范标准，但是仍未有自主</w:t>
      </w:r>
      <w:r>
        <w:rPr>
          <w:rFonts w:hint="eastAsia"/>
        </w:rPr>
        <w:t>的技术计算书，使得目前市场上的轻钢结构建筑单价较贵，难以普遍性</w:t>
      </w:r>
      <w:r w:rsidR="00B06953" w:rsidRPr="00E55C55">
        <w:rPr>
          <w:rFonts w:hint="eastAsia"/>
        </w:rPr>
        <w:t>推广应用，所以，目前为进一步主导技术发展，在未来一年内将透过实验室研究计划发展一套自己的技术计算范例，进一步降低钢材的使用成本，同时，还将上述的规范及技术计算书等将一并对外公开，以推广轻钢结构行业的共同发展。</w:t>
      </w:r>
    </w:p>
    <w:p w:rsidR="00B06953" w:rsidRPr="00E55C55" w:rsidRDefault="00B06953" w:rsidP="00E55C55">
      <w:pPr>
        <w:spacing w:line="400" w:lineRule="exact"/>
        <w:ind w:firstLineChars="200" w:firstLine="420"/>
        <w:rPr>
          <w:rFonts w:hint="eastAsia"/>
        </w:rPr>
      </w:pPr>
      <w:r w:rsidRPr="00E55C55">
        <w:rPr>
          <w:rFonts w:hint="eastAsia"/>
        </w:rPr>
        <w:t>针对中国大陆轻钢结构技术发展滞后的问题，韩静涛理事长指出，中国轻钢结构的技术研究目前未有一个专门及权威的机构去做，导致技术上未能处于自主位置；</w:t>
      </w:r>
      <w:r w:rsidR="00925127">
        <w:rPr>
          <w:rFonts w:hint="eastAsia"/>
        </w:rPr>
        <w:t>另外</w:t>
      </w:r>
      <w:r w:rsidRPr="00E55C55">
        <w:rPr>
          <w:rFonts w:hint="eastAsia"/>
        </w:rPr>
        <w:t>，中国传统的房屋销售方法，是按建筑面积计算，没法更好的体现钢结构住宅的用钢量及成本，以墙为结构主体的结构在中国大陆目前未能被接受，今后应该有针对钢结构建筑住宅的更合理的面积计算及销售方法；再次，因为完全引用国外的结构计算技术及方式，以往通常在直接引用同时为保证安全使用，在原来基数上进行加大，如将钢材增加一些厚度或者结构强度等，此种做法直接加大了我们的用钢成本，直接制约行业的发展，所以，应该对此种做法进行改正，充分研究国外的计算基数及方式，取得充分而合理的研究数据，证明转换后达到什么数据即可满足建筑需要；最后，针对目前中国没有合理的防火标准，将计划在协会层面上与同行业兄弟协会进行沟通，希望透过协会联合推动能发挥作用影响标准的修改。鉴于台湾地区的面临的应用考验与中国大陆相若（皆是台风与地震灾害为主），希望能借助或引用台湾方面先进自主的技术规范及计算方式，帮助</w:t>
      </w:r>
      <w:r w:rsidR="00925127">
        <w:rPr>
          <w:rFonts w:hint="eastAsia"/>
        </w:rPr>
        <w:t>大陆地区</w:t>
      </w:r>
      <w:r w:rsidRPr="00E55C55">
        <w:rPr>
          <w:rFonts w:hint="eastAsia"/>
        </w:rPr>
        <w:t>在轻钢结构领域的技术提升，携手共促行业发展大业。</w:t>
      </w:r>
    </w:p>
    <w:p w:rsidR="00B06953" w:rsidRDefault="00B06953">
      <w:pPr>
        <w:adjustRightInd w:val="0"/>
        <w:snapToGrid w:val="0"/>
        <w:spacing w:line="360" w:lineRule="auto"/>
        <w:ind w:firstLineChars="200" w:firstLine="480"/>
        <w:jc w:val="left"/>
        <w:rPr>
          <w:rFonts w:hint="eastAsia"/>
          <w:sz w:val="24"/>
          <w:szCs w:val="24"/>
        </w:rPr>
      </w:pPr>
    </w:p>
    <w:p w:rsidR="00E277E1" w:rsidRDefault="00E277E1">
      <w:pPr>
        <w:adjustRightInd w:val="0"/>
        <w:snapToGrid w:val="0"/>
        <w:spacing w:line="360" w:lineRule="auto"/>
        <w:ind w:firstLineChars="200" w:firstLine="480"/>
        <w:jc w:val="left"/>
        <w:rPr>
          <w:rFonts w:hint="eastAsia"/>
          <w:sz w:val="24"/>
          <w:szCs w:val="24"/>
        </w:rPr>
      </w:pPr>
    </w:p>
    <w:p w:rsidR="00E277E1" w:rsidRDefault="00F567C4" w:rsidP="00E277E1">
      <w:pPr>
        <w:adjustRightInd w:val="0"/>
        <w:snapToGrid w:val="0"/>
        <w:spacing w:line="360" w:lineRule="auto"/>
        <w:ind w:firstLineChars="200" w:firstLine="420"/>
        <w:jc w:val="left"/>
        <w:rPr>
          <w:rFonts w:hint="eastAsia"/>
          <w:sz w:val="24"/>
          <w:szCs w:val="24"/>
        </w:rPr>
      </w:pPr>
      <w:r>
        <w:rPr>
          <w:rFonts w:hint="eastAsia"/>
          <w:i/>
          <w:iCs/>
          <w:noProof/>
          <w:szCs w:val="21"/>
        </w:rPr>
        <w:lastRenderedPageBreak/>
        <w:drawing>
          <wp:anchor distT="0" distB="0" distL="114300" distR="114300" simplePos="0" relativeHeight="251656192" behindDoc="1" locked="0" layoutInCell="1" allowOverlap="1">
            <wp:simplePos x="0" y="0"/>
            <wp:positionH relativeFrom="column">
              <wp:posOffset>800100</wp:posOffset>
            </wp:positionH>
            <wp:positionV relativeFrom="paragraph">
              <wp:posOffset>-99060</wp:posOffset>
            </wp:positionV>
            <wp:extent cx="3886200" cy="2507615"/>
            <wp:effectExtent l="0" t="0" r="0" b="0"/>
            <wp:wrapTight wrapText="bothSides">
              <wp:wrapPolygon edited="0">
                <wp:start x="0" y="0"/>
                <wp:lineTo x="0" y="21496"/>
                <wp:lineTo x="21494" y="21496"/>
                <wp:lineTo x="21494" y="0"/>
                <wp:lineTo x="0" y="0"/>
              </wp:wrapPolygon>
            </wp:wrapTight>
            <wp:docPr id="12" name="图片 12"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2"/>
                    <pic:cNvPicPr>
                      <a:picLocks/>
                    </pic:cNvPicPr>
                  </pic:nvPicPr>
                  <pic:blipFill>
                    <a:blip r:embed="rId7" cstate="print">
                      <a:extLst>
                        <a:ext uri="{28A0092B-C50C-407E-A947-70E740481C1C}">
                          <a14:useLocalDpi xmlns:a14="http://schemas.microsoft.com/office/drawing/2010/main" val="0"/>
                        </a:ext>
                      </a:extLst>
                    </a:blip>
                    <a:srcRect l="6418" t="23402" r="4559"/>
                    <a:stretch>
                      <a:fillRect/>
                    </a:stretch>
                  </pic:blipFill>
                  <pic:spPr bwMode="auto">
                    <a:xfrm>
                      <a:off x="0" y="0"/>
                      <a:ext cx="3886200" cy="250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7E1" w:rsidRDefault="00E277E1">
      <w:pPr>
        <w:adjustRightInd w:val="0"/>
        <w:snapToGrid w:val="0"/>
        <w:spacing w:line="360" w:lineRule="auto"/>
        <w:ind w:firstLineChars="200" w:firstLine="480"/>
        <w:jc w:val="left"/>
        <w:rPr>
          <w:rFonts w:hint="eastAsia"/>
          <w:sz w:val="24"/>
          <w:szCs w:val="24"/>
        </w:rPr>
      </w:pPr>
    </w:p>
    <w:p w:rsidR="00E277E1" w:rsidRDefault="00E277E1">
      <w:pPr>
        <w:adjustRightInd w:val="0"/>
        <w:snapToGrid w:val="0"/>
        <w:spacing w:line="360" w:lineRule="auto"/>
        <w:ind w:firstLineChars="200" w:firstLine="480"/>
        <w:jc w:val="left"/>
        <w:rPr>
          <w:rFonts w:hint="eastAsia"/>
          <w:sz w:val="24"/>
          <w:szCs w:val="24"/>
        </w:rPr>
      </w:pPr>
    </w:p>
    <w:p w:rsidR="00E277E1" w:rsidRDefault="00E277E1">
      <w:pPr>
        <w:adjustRightInd w:val="0"/>
        <w:snapToGrid w:val="0"/>
        <w:spacing w:line="360" w:lineRule="auto"/>
        <w:ind w:firstLineChars="200" w:firstLine="480"/>
        <w:jc w:val="left"/>
        <w:rPr>
          <w:rFonts w:hint="eastAsia"/>
          <w:sz w:val="24"/>
          <w:szCs w:val="24"/>
        </w:rPr>
      </w:pPr>
    </w:p>
    <w:p w:rsidR="00E277E1" w:rsidRDefault="00E277E1">
      <w:pPr>
        <w:adjustRightInd w:val="0"/>
        <w:snapToGrid w:val="0"/>
        <w:spacing w:line="360" w:lineRule="auto"/>
        <w:ind w:firstLineChars="200" w:firstLine="480"/>
        <w:jc w:val="left"/>
        <w:rPr>
          <w:rFonts w:hint="eastAsia"/>
          <w:sz w:val="24"/>
          <w:szCs w:val="24"/>
        </w:rPr>
      </w:pPr>
    </w:p>
    <w:p w:rsidR="00E277E1" w:rsidRDefault="00E277E1">
      <w:pPr>
        <w:adjustRightInd w:val="0"/>
        <w:snapToGrid w:val="0"/>
        <w:spacing w:line="360" w:lineRule="auto"/>
        <w:ind w:firstLineChars="200" w:firstLine="480"/>
        <w:jc w:val="left"/>
        <w:rPr>
          <w:rFonts w:hint="eastAsia"/>
          <w:sz w:val="24"/>
          <w:szCs w:val="24"/>
        </w:rPr>
      </w:pPr>
    </w:p>
    <w:p w:rsidR="00E277E1" w:rsidRDefault="00E277E1">
      <w:pPr>
        <w:adjustRightInd w:val="0"/>
        <w:snapToGrid w:val="0"/>
        <w:spacing w:line="360" w:lineRule="auto"/>
        <w:ind w:firstLineChars="200" w:firstLine="480"/>
        <w:jc w:val="left"/>
        <w:rPr>
          <w:rFonts w:hint="eastAsia"/>
          <w:sz w:val="24"/>
          <w:szCs w:val="24"/>
        </w:rPr>
      </w:pPr>
    </w:p>
    <w:p w:rsidR="00E277E1" w:rsidRDefault="00E277E1">
      <w:pPr>
        <w:adjustRightInd w:val="0"/>
        <w:snapToGrid w:val="0"/>
        <w:spacing w:line="360" w:lineRule="auto"/>
        <w:ind w:firstLineChars="200" w:firstLine="480"/>
        <w:jc w:val="left"/>
        <w:rPr>
          <w:rFonts w:hint="eastAsia"/>
          <w:sz w:val="24"/>
          <w:szCs w:val="24"/>
        </w:rPr>
      </w:pPr>
    </w:p>
    <w:p w:rsidR="00E277E1" w:rsidRDefault="00E277E1">
      <w:pPr>
        <w:adjustRightInd w:val="0"/>
        <w:snapToGrid w:val="0"/>
        <w:spacing w:line="360" w:lineRule="auto"/>
        <w:ind w:firstLineChars="200" w:firstLine="480"/>
        <w:jc w:val="left"/>
        <w:rPr>
          <w:rFonts w:hint="eastAsia"/>
          <w:sz w:val="24"/>
          <w:szCs w:val="24"/>
        </w:rPr>
      </w:pPr>
    </w:p>
    <w:p w:rsidR="00E277E1" w:rsidRDefault="00E277E1">
      <w:pPr>
        <w:adjustRightInd w:val="0"/>
        <w:snapToGrid w:val="0"/>
        <w:spacing w:line="360" w:lineRule="auto"/>
        <w:ind w:firstLineChars="200" w:firstLine="480"/>
        <w:jc w:val="left"/>
        <w:rPr>
          <w:rFonts w:hint="eastAsia"/>
          <w:sz w:val="24"/>
          <w:szCs w:val="24"/>
        </w:rPr>
      </w:pPr>
    </w:p>
    <w:p w:rsidR="00B06953" w:rsidRDefault="00B06953">
      <w:pPr>
        <w:adjustRightInd w:val="0"/>
        <w:snapToGrid w:val="0"/>
        <w:spacing w:line="360" w:lineRule="auto"/>
        <w:jc w:val="left"/>
        <w:rPr>
          <w:rFonts w:hint="eastAsia"/>
          <w:sz w:val="24"/>
          <w:szCs w:val="24"/>
        </w:rPr>
      </w:pPr>
      <w:r>
        <w:rPr>
          <w:rFonts w:hint="eastAsia"/>
          <w:sz w:val="24"/>
          <w:szCs w:val="24"/>
        </w:rPr>
        <w:t xml:space="preserve">  </w:t>
      </w:r>
    </w:p>
    <w:p w:rsidR="00B06953" w:rsidRDefault="00B06953">
      <w:pPr>
        <w:adjustRightInd w:val="0"/>
        <w:snapToGrid w:val="0"/>
        <w:spacing w:line="360" w:lineRule="auto"/>
        <w:jc w:val="left"/>
        <w:outlineLvl w:val="0"/>
        <w:rPr>
          <w:rFonts w:hint="eastAsia"/>
          <w:b/>
          <w:bCs/>
          <w:sz w:val="24"/>
          <w:szCs w:val="24"/>
        </w:rPr>
      </w:pPr>
      <w:bookmarkStart w:id="2" w:name="_Toc24988"/>
      <w:r>
        <w:rPr>
          <w:rFonts w:hint="eastAsia"/>
          <w:b/>
          <w:bCs/>
          <w:sz w:val="24"/>
          <w:szCs w:val="24"/>
        </w:rPr>
        <w:t>两岸四地钢结构峰会上正式签订海峡两岸轻钢结构合作备忘录</w:t>
      </w:r>
      <w:bookmarkEnd w:id="2"/>
    </w:p>
    <w:p w:rsidR="00B06953" w:rsidRPr="00E55C55" w:rsidRDefault="00B06953" w:rsidP="00E55C55">
      <w:pPr>
        <w:spacing w:line="400" w:lineRule="exact"/>
        <w:ind w:firstLineChars="200" w:firstLine="420"/>
        <w:rPr>
          <w:rFonts w:hint="eastAsia"/>
        </w:rPr>
      </w:pPr>
      <w:r w:rsidRPr="00E55C55">
        <w:rPr>
          <w:rFonts w:hint="eastAsia"/>
        </w:rPr>
        <w:t>11</w:t>
      </w:r>
      <w:r w:rsidRPr="00E55C55">
        <w:rPr>
          <w:rFonts w:hint="eastAsia"/>
        </w:rPr>
        <w:t>月</w:t>
      </w:r>
      <w:r w:rsidRPr="00E55C55">
        <w:rPr>
          <w:rFonts w:hint="eastAsia"/>
        </w:rPr>
        <w:t>24</w:t>
      </w:r>
      <w:r w:rsidRPr="00E55C55">
        <w:rPr>
          <w:rFonts w:hint="eastAsia"/>
        </w:rPr>
        <w:t>日，第三届两岸四地钢结构行业峰会暨绿色建筑实践研讨会正式举行。在澳门基金会资助暨合作厅黄隶乐厅长、中国建筑金属结构协会郝际平会长、中国国际经济合作学会崔明谟会长、澳门金属结构协会张汉耀理事长的</w:t>
      </w:r>
      <w:r w:rsidR="00925127">
        <w:rPr>
          <w:rFonts w:hint="eastAsia"/>
        </w:rPr>
        <w:t>共同</w:t>
      </w:r>
      <w:r w:rsidRPr="00E55C55">
        <w:rPr>
          <w:rFonts w:hint="eastAsia"/>
        </w:rPr>
        <w:t>见证下，</w:t>
      </w:r>
      <w:r w:rsidR="00925127">
        <w:rPr>
          <w:rFonts w:hint="eastAsia"/>
        </w:rPr>
        <w:t>《</w:t>
      </w:r>
      <w:r w:rsidRPr="00E55C55">
        <w:rPr>
          <w:rFonts w:hint="eastAsia"/>
        </w:rPr>
        <w:t>海峡两岸轻钢结构合作备忘录</w:t>
      </w:r>
      <w:r w:rsidR="00925127">
        <w:rPr>
          <w:rFonts w:hint="eastAsia"/>
        </w:rPr>
        <w:t>》</w:t>
      </w:r>
      <w:r w:rsidRPr="00E55C55">
        <w:rPr>
          <w:rFonts w:hint="eastAsia"/>
        </w:rPr>
        <w:t>由中国钢结构协会房屋建筑钢结构分会吴耀华</w:t>
      </w:r>
      <w:r w:rsidR="00C97205">
        <w:rPr>
          <w:rFonts w:hint="eastAsia"/>
        </w:rPr>
        <w:t>理事长</w:t>
      </w:r>
      <w:r w:rsidR="00925127">
        <w:rPr>
          <w:rFonts w:hint="eastAsia"/>
        </w:rPr>
        <w:t>，</w:t>
      </w:r>
      <w:r w:rsidRPr="00E55C55">
        <w:rPr>
          <w:rFonts w:hint="eastAsia"/>
        </w:rPr>
        <w:t>中国钢结构协会冷弯型钢分会理事长</w:t>
      </w:r>
      <w:r w:rsidR="00925127">
        <w:rPr>
          <w:rFonts w:hint="eastAsia"/>
        </w:rPr>
        <w:t>、</w:t>
      </w:r>
      <w:r w:rsidRPr="00E55C55">
        <w:rPr>
          <w:rFonts w:hint="eastAsia"/>
        </w:rPr>
        <w:t>北京科技大学韩静涛教授</w:t>
      </w:r>
      <w:r w:rsidR="00925127">
        <w:rPr>
          <w:rFonts w:hint="eastAsia"/>
        </w:rPr>
        <w:t>，</w:t>
      </w:r>
      <w:r w:rsidRPr="00E55C55">
        <w:rPr>
          <w:rFonts w:hint="eastAsia"/>
        </w:rPr>
        <w:t>台湾轻型钢构建筑协会何乔木理事长</w:t>
      </w:r>
      <w:r w:rsidR="00925127">
        <w:rPr>
          <w:rFonts w:hint="eastAsia"/>
        </w:rPr>
        <w:t>，台湾</w:t>
      </w:r>
      <w:r w:rsidRPr="00E55C55">
        <w:rPr>
          <w:rFonts w:hint="eastAsia"/>
        </w:rPr>
        <w:t>朝阳大学潘吉龄教授共同签订。合作内容包括：促进海峡两岸业界在教学、科研、专业技术及经济上之交流、合作；为两岸业界提供世界各地最新的教学、科研、设计、施工等信息，作为业界可持续专业培训；以两岸跨地域性科研合作为基础，在海峡两岸举办相关轻钢结构学术及研讨会议，组织专业性交流考察活动，促进两岸轻钢结构事业的有效衔接与沟通合作；开展跨地域性人才交流、培训及资格认证计划，相互协助、引荐及组织专业课程培训；集两岸之长，对轻钢结构规范、标准联合性向国际推广。今后，海峡两岸轻钢结构行业协会将携手高校以专业交流形式，为两岸业界搭建沟通交流平台，加强海峡两岸在轻钢结构科研、技术、培训、应用、推广等的优势互补和信息互通，促进钢结构事业的共同发展。</w:t>
      </w:r>
    </w:p>
    <w:p w:rsidR="00B06953" w:rsidRDefault="00B06953" w:rsidP="00440145">
      <w:pPr>
        <w:adjustRightInd w:val="0"/>
        <w:snapToGrid w:val="0"/>
        <w:spacing w:line="360" w:lineRule="auto"/>
        <w:ind w:firstLineChars="200" w:firstLine="420"/>
        <w:jc w:val="center"/>
        <w:rPr>
          <w:rFonts w:hint="eastAsia"/>
          <w:i/>
          <w:iCs/>
          <w:szCs w:val="21"/>
          <w:lang w:val="en-GB"/>
        </w:rPr>
      </w:pPr>
      <w:r>
        <w:rPr>
          <w:rFonts w:hint="eastAsia"/>
          <w:i/>
          <w:iCs/>
          <w:szCs w:val="21"/>
          <w:lang w:val="en-GB"/>
        </w:rPr>
        <w:lastRenderedPageBreak/>
        <w:t>海峡两岸轻钢结构合作备忘录</w:t>
      </w:r>
      <w:r w:rsidR="00F567C4">
        <w:rPr>
          <w:rFonts w:hint="eastAsia"/>
          <w:i/>
          <w:iCs/>
          <w:noProof/>
          <w:szCs w:val="21"/>
        </w:rPr>
        <w:drawing>
          <wp:anchor distT="0" distB="0" distL="114300" distR="114300" simplePos="0" relativeHeight="251657216" behindDoc="1" locked="0" layoutInCell="1" allowOverlap="1">
            <wp:simplePos x="0" y="0"/>
            <wp:positionH relativeFrom="column">
              <wp:posOffset>36830</wp:posOffset>
            </wp:positionH>
            <wp:positionV relativeFrom="paragraph">
              <wp:posOffset>60960</wp:posOffset>
            </wp:positionV>
            <wp:extent cx="5258435" cy="3509645"/>
            <wp:effectExtent l="0" t="0" r="0" b="0"/>
            <wp:wrapTight wrapText="bothSides">
              <wp:wrapPolygon edited="0">
                <wp:start x="0" y="0"/>
                <wp:lineTo x="0" y="21455"/>
                <wp:lineTo x="21519" y="21455"/>
                <wp:lineTo x="21519" y="0"/>
                <wp:lineTo x="0" y="0"/>
              </wp:wrapPolygon>
            </wp:wrapTight>
            <wp:docPr id="17" name="图片 17" descr="_DSC0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7" descr="_DSC097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8435" cy="3509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i/>
          <w:iCs/>
          <w:szCs w:val="21"/>
          <w:lang w:val="en-GB"/>
        </w:rPr>
        <w:t>签订仪式</w:t>
      </w:r>
    </w:p>
    <w:p w:rsidR="00B06953" w:rsidRDefault="00B06953">
      <w:pPr>
        <w:adjustRightInd w:val="0"/>
        <w:snapToGrid w:val="0"/>
        <w:spacing w:line="360" w:lineRule="auto"/>
        <w:jc w:val="left"/>
        <w:rPr>
          <w:rFonts w:hint="eastAsia"/>
          <w:b/>
          <w:bCs/>
          <w:sz w:val="24"/>
          <w:szCs w:val="24"/>
        </w:rPr>
      </w:pPr>
    </w:p>
    <w:p w:rsidR="00B06953" w:rsidRDefault="00B06953">
      <w:pPr>
        <w:adjustRightInd w:val="0"/>
        <w:snapToGrid w:val="0"/>
        <w:spacing w:line="360" w:lineRule="auto"/>
        <w:jc w:val="left"/>
        <w:outlineLvl w:val="0"/>
        <w:rPr>
          <w:rFonts w:hint="eastAsia"/>
          <w:b/>
          <w:bCs/>
          <w:sz w:val="24"/>
          <w:szCs w:val="24"/>
        </w:rPr>
      </w:pPr>
      <w:bookmarkStart w:id="3" w:name="_Toc20048"/>
      <w:r>
        <w:rPr>
          <w:rFonts w:hint="eastAsia"/>
          <w:b/>
          <w:bCs/>
          <w:sz w:val="24"/>
          <w:szCs w:val="24"/>
        </w:rPr>
        <w:t>海峡两岸轻钢结构行业再次进行座谈，确定今后合作方向及方式</w:t>
      </w:r>
      <w:bookmarkEnd w:id="3"/>
    </w:p>
    <w:p w:rsidR="00B06953" w:rsidRPr="00E55C55" w:rsidRDefault="00B06953" w:rsidP="00E55C55">
      <w:pPr>
        <w:spacing w:line="400" w:lineRule="exact"/>
        <w:ind w:firstLineChars="200" w:firstLine="420"/>
        <w:rPr>
          <w:rFonts w:hint="eastAsia"/>
        </w:rPr>
      </w:pPr>
      <w:r w:rsidRPr="00E55C55">
        <w:rPr>
          <w:rFonts w:hint="eastAsia"/>
        </w:rPr>
        <w:t>24</w:t>
      </w:r>
      <w:r w:rsidRPr="00E55C55">
        <w:rPr>
          <w:rFonts w:hint="eastAsia"/>
        </w:rPr>
        <w:t>日下午，中国钢结构协会李宁副秘书长，中国钢结构协会房屋建筑钢结构分会吴耀华</w:t>
      </w:r>
      <w:r w:rsidR="00C97205">
        <w:rPr>
          <w:rFonts w:hint="eastAsia"/>
        </w:rPr>
        <w:t>理事长</w:t>
      </w:r>
      <w:r w:rsidR="00925127">
        <w:rPr>
          <w:rFonts w:hint="eastAsia"/>
        </w:rPr>
        <w:t>，</w:t>
      </w:r>
      <w:r w:rsidRPr="00E55C55">
        <w:rPr>
          <w:rFonts w:hint="eastAsia"/>
        </w:rPr>
        <w:t>中国钢结构协会冷弯型钢分会韩静涛理事长，台湾轻型钢构建筑协会何乔木理事长、陈火成副理事长、何志峰编辑</w:t>
      </w:r>
      <w:r w:rsidR="00925127">
        <w:rPr>
          <w:rFonts w:hint="eastAsia"/>
        </w:rPr>
        <w:t>，台湾</w:t>
      </w:r>
      <w:r w:rsidRPr="00E55C55">
        <w:rPr>
          <w:rFonts w:hint="eastAsia"/>
        </w:rPr>
        <w:t>朝阳大学潘吉龄教授，中国钢结构协会冷弯型钢分会金属围护产品委员会彭耀光常务副主任在签订合作备忘录后再次</w:t>
      </w:r>
      <w:r w:rsidR="00925127">
        <w:rPr>
          <w:rFonts w:hint="eastAsia"/>
        </w:rPr>
        <w:t>进行座谈</w:t>
      </w:r>
      <w:r w:rsidRPr="00E55C55">
        <w:rPr>
          <w:rFonts w:hint="eastAsia"/>
        </w:rPr>
        <w:t>，交流彼此今后的合作方向及方式。通过双方共同协商决定，有关海峡两岸轻钢结构合作交流工作将统一由中国钢结构协会冷弯型钢分会金属围护产品委员会统筹安排；同时，为进一步深入了解及探讨轻钢结构行业技术发展，下一步将组织赴云南省的</w:t>
      </w:r>
      <w:r w:rsidRPr="00E55C55">
        <w:rPr>
          <w:rFonts w:hint="eastAsia"/>
        </w:rPr>
        <w:t>50</w:t>
      </w:r>
      <w:r w:rsidRPr="00E55C55">
        <w:rPr>
          <w:rFonts w:hint="eastAsia"/>
        </w:rPr>
        <w:t>万户</w:t>
      </w:r>
      <w:r w:rsidR="00925127">
        <w:rPr>
          <w:rFonts w:hint="eastAsia"/>
        </w:rPr>
        <w:t>农</w:t>
      </w:r>
      <w:r w:rsidRPr="00E55C55">
        <w:rPr>
          <w:rFonts w:hint="eastAsia"/>
        </w:rPr>
        <w:t>村危房改造和抗震安居工程进行实地考察，</w:t>
      </w:r>
      <w:r w:rsidR="00925127">
        <w:rPr>
          <w:rFonts w:hint="eastAsia"/>
        </w:rPr>
        <w:t>并于</w:t>
      </w:r>
      <w:r w:rsidR="00925127">
        <w:rPr>
          <w:rFonts w:hint="eastAsia"/>
        </w:rPr>
        <w:t>2016</w:t>
      </w:r>
      <w:r w:rsidR="00925127">
        <w:rPr>
          <w:rFonts w:hint="eastAsia"/>
        </w:rPr>
        <w:t>年</w:t>
      </w:r>
      <w:r w:rsidRPr="00E55C55">
        <w:rPr>
          <w:rFonts w:hint="eastAsia"/>
        </w:rPr>
        <w:t>5</w:t>
      </w:r>
      <w:r w:rsidRPr="00E55C55">
        <w:rPr>
          <w:rFonts w:hint="eastAsia"/>
        </w:rPr>
        <w:t>月将组织</w:t>
      </w:r>
      <w:r w:rsidR="00925127">
        <w:rPr>
          <w:rFonts w:hint="eastAsia"/>
        </w:rPr>
        <w:t>大陆地区轻钢结构代表团赴</w:t>
      </w:r>
      <w:r w:rsidRPr="00E55C55">
        <w:rPr>
          <w:rFonts w:hint="eastAsia"/>
        </w:rPr>
        <w:t>台湾轻型钢构建筑协会进行拜访考察，实地交流两地轻钢结构事业发展。</w:t>
      </w:r>
    </w:p>
    <w:p w:rsidR="00B06953" w:rsidRDefault="00F567C4" w:rsidP="00440145">
      <w:pPr>
        <w:adjustRightInd w:val="0"/>
        <w:snapToGrid w:val="0"/>
        <w:spacing w:line="360" w:lineRule="auto"/>
        <w:ind w:firstLineChars="200" w:firstLine="420"/>
        <w:jc w:val="center"/>
        <w:rPr>
          <w:rFonts w:hint="eastAsia"/>
          <w:i/>
          <w:iCs/>
          <w:szCs w:val="21"/>
        </w:rPr>
      </w:pPr>
      <w:r>
        <w:rPr>
          <w:rFonts w:hint="eastAsia"/>
          <w:i/>
          <w:iCs/>
          <w:noProof/>
          <w:szCs w:val="21"/>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1905</wp:posOffset>
            </wp:positionV>
            <wp:extent cx="5264150" cy="2964180"/>
            <wp:effectExtent l="0" t="0" r="0" b="0"/>
            <wp:wrapTight wrapText="bothSides">
              <wp:wrapPolygon edited="0">
                <wp:start x="0" y="0"/>
                <wp:lineTo x="0" y="21517"/>
                <wp:lineTo x="21496" y="21517"/>
                <wp:lineTo x="21496" y="0"/>
                <wp:lineTo x="0" y="0"/>
              </wp:wrapPolygon>
            </wp:wrapTight>
            <wp:docPr id="55" name="图片 55"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5" descr="5"/>
                    <pic:cNvPicPr>
                      <a:picLocks/>
                    </pic:cNvPicPr>
                  </pic:nvPicPr>
                  <pic:blipFill>
                    <a:blip r:embed="rId9" cstate="print">
                      <a:extLst>
                        <a:ext uri="{28A0092B-C50C-407E-A947-70E740481C1C}">
                          <a14:useLocalDpi xmlns:a14="http://schemas.microsoft.com/office/drawing/2010/main" val="0"/>
                        </a:ext>
                      </a:extLst>
                    </a:blip>
                    <a:srcRect t="13930" b="10986"/>
                    <a:stretch>
                      <a:fillRect/>
                    </a:stretch>
                  </pic:blipFill>
                  <pic:spPr bwMode="auto">
                    <a:xfrm>
                      <a:off x="0" y="0"/>
                      <a:ext cx="5264150" cy="296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953" w:rsidRDefault="00B06953">
      <w:pPr>
        <w:adjustRightInd w:val="0"/>
        <w:snapToGrid w:val="0"/>
        <w:spacing w:line="360" w:lineRule="auto"/>
        <w:jc w:val="left"/>
        <w:outlineLvl w:val="0"/>
        <w:rPr>
          <w:rFonts w:hint="eastAsia"/>
          <w:b/>
          <w:bCs/>
          <w:sz w:val="24"/>
          <w:szCs w:val="24"/>
        </w:rPr>
      </w:pPr>
      <w:bookmarkStart w:id="4" w:name="_Toc7804"/>
      <w:r>
        <w:rPr>
          <w:rFonts w:hint="eastAsia"/>
          <w:b/>
          <w:bCs/>
          <w:sz w:val="24"/>
          <w:szCs w:val="24"/>
        </w:rPr>
        <w:t>中</w:t>
      </w:r>
      <w:r w:rsidR="00925127">
        <w:rPr>
          <w:rFonts w:hint="eastAsia"/>
          <w:b/>
          <w:bCs/>
          <w:sz w:val="24"/>
          <w:szCs w:val="24"/>
        </w:rPr>
        <w:t>国钢结构协会</w:t>
      </w:r>
      <w:r>
        <w:rPr>
          <w:rFonts w:hint="eastAsia"/>
          <w:b/>
          <w:bCs/>
          <w:sz w:val="24"/>
          <w:szCs w:val="24"/>
        </w:rPr>
        <w:t>冷弯</w:t>
      </w:r>
      <w:r w:rsidR="00925127">
        <w:rPr>
          <w:rFonts w:hint="eastAsia"/>
          <w:b/>
          <w:bCs/>
          <w:sz w:val="24"/>
          <w:szCs w:val="24"/>
        </w:rPr>
        <w:t>型钢</w:t>
      </w:r>
      <w:r>
        <w:rPr>
          <w:rFonts w:hint="eastAsia"/>
          <w:b/>
          <w:bCs/>
          <w:sz w:val="24"/>
          <w:szCs w:val="24"/>
        </w:rPr>
        <w:t>分会</w:t>
      </w:r>
      <w:r w:rsidR="00925127">
        <w:rPr>
          <w:rFonts w:hint="eastAsia"/>
          <w:b/>
          <w:bCs/>
          <w:sz w:val="24"/>
          <w:szCs w:val="24"/>
        </w:rPr>
        <w:t>、</w:t>
      </w:r>
      <w:r>
        <w:rPr>
          <w:rFonts w:hint="eastAsia"/>
          <w:b/>
          <w:bCs/>
          <w:sz w:val="24"/>
          <w:szCs w:val="24"/>
        </w:rPr>
        <w:t>房屋</w:t>
      </w:r>
      <w:r w:rsidR="00BB0D22">
        <w:rPr>
          <w:rFonts w:hint="eastAsia"/>
          <w:b/>
          <w:bCs/>
          <w:sz w:val="24"/>
          <w:szCs w:val="24"/>
        </w:rPr>
        <w:t>建筑钢结构</w:t>
      </w:r>
      <w:r>
        <w:rPr>
          <w:rFonts w:hint="eastAsia"/>
          <w:b/>
          <w:bCs/>
          <w:sz w:val="24"/>
          <w:szCs w:val="24"/>
        </w:rPr>
        <w:t>分会首次与日本金属屋根协会</w:t>
      </w:r>
      <w:r w:rsidR="00925127">
        <w:rPr>
          <w:rFonts w:hint="eastAsia"/>
          <w:b/>
          <w:bCs/>
          <w:sz w:val="24"/>
          <w:szCs w:val="24"/>
        </w:rPr>
        <w:t>进行</w:t>
      </w:r>
      <w:r>
        <w:rPr>
          <w:rFonts w:hint="eastAsia"/>
          <w:b/>
          <w:bCs/>
          <w:sz w:val="24"/>
          <w:szCs w:val="24"/>
        </w:rPr>
        <w:t>工作交流</w:t>
      </w:r>
      <w:bookmarkEnd w:id="4"/>
    </w:p>
    <w:p w:rsidR="00B06953" w:rsidRPr="00E55C55" w:rsidRDefault="00B06953" w:rsidP="00E55C55">
      <w:pPr>
        <w:spacing w:line="400" w:lineRule="exact"/>
        <w:ind w:firstLineChars="200" w:firstLine="420"/>
        <w:rPr>
          <w:rFonts w:hint="eastAsia"/>
        </w:rPr>
      </w:pPr>
      <w:r w:rsidRPr="00E55C55">
        <w:rPr>
          <w:rFonts w:hint="eastAsia"/>
        </w:rPr>
        <w:t>在本次两岸四地钢结构峰会平台上，除汇集两岸四地行业精英分享交流最新行业技术外，</w:t>
      </w:r>
      <w:r w:rsidR="00BB0D22">
        <w:rPr>
          <w:rFonts w:hint="eastAsia"/>
        </w:rPr>
        <w:t>举办方还</w:t>
      </w:r>
      <w:r w:rsidRPr="00E55C55">
        <w:rPr>
          <w:rFonts w:hint="eastAsia"/>
        </w:rPr>
        <w:t>邀请了不少海外行业专家及行业协会参</w:t>
      </w:r>
      <w:r w:rsidR="00BB0D22">
        <w:rPr>
          <w:rFonts w:hint="eastAsia"/>
        </w:rPr>
        <w:t>会</w:t>
      </w:r>
      <w:r w:rsidRPr="00E55C55">
        <w:rPr>
          <w:rFonts w:hint="eastAsia"/>
        </w:rPr>
        <w:t>，其中就有代表了日本先进的轻钢结构行业技术的日本金属屋根协会。作为世界轻钢结构技术最先进的国家之一，日本在轻钢结构领域尤其是房屋钢结构方面有着悠久且先进的应用经验，而日本金属屋根协会是由日本</w:t>
      </w:r>
      <w:r w:rsidR="00BB0D22">
        <w:rPr>
          <w:rFonts w:hint="eastAsia"/>
        </w:rPr>
        <w:t>政府</w:t>
      </w:r>
      <w:r w:rsidRPr="00E55C55">
        <w:rPr>
          <w:rFonts w:hint="eastAsia"/>
        </w:rPr>
        <w:t>认可的行业性组织，多年来致力于推广金属围护领域的研发应用技术，具有行业先进技术代表性。</w:t>
      </w:r>
      <w:r w:rsidR="00BB0D22">
        <w:rPr>
          <w:rFonts w:hint="eastAsia"/>
        </w:rPr>
        <w:t>借此</w:t>
      </w:r>
      <w:r w:rsidRPr="00E55C55">
        <w:rPr>
          <w:rFonts w:hint="eastAsia"/>
        </w:rPr>
        <w:t>两岸四地峰会</w:t>
      </w:r>
      <w:r w:rsidR="00BB0D22">
        <w:rPr>
          <w:rFonts w:hint="eastAsia"/>
        </w:rPr>
        <w:t>召开之际</w:t>
      </w:r>
      <w:r w:rsidRPr="00E55C55">
        <w:rPr>
          <w:rFonts w:hint="eastAsia"/>
        </w:rPr>
        <w:t>，中国钢结构协会冷弯型钢分会房屋建筑钢结构分会与日本金属屋根协会做了首次的工作交流，互相就两</w:t>
      </w:r>
      <w:r w:rsidR="00BB0D22">
        <w:rPr>
          <w:rFonts w:hint="eastAsia"/>
        </w:rPr>
        <w:t>国</w:t>
      </w:r>
      <w:r w:rsidRPr="00E55C55">
        <w:rPr>
          <w:rFonts w:hint="eastAsia"/>
        </w:rPr>
        <w:t>间的轻钢结构行业技术应用、行业发展等</w:t>
      </w:r>
      <w:r w:rsidR="00BB0D22">
        <w:rPr>
          <w:rFonts w:hint="eastAsia"/>
        </w:rPr>
        <w:t>进行了</w:t>
      </w:r>
      <w:r w:rsidRPr="00E55C55">
        <w:rPr>
          <w:rFonts w:hint="eastAsia"/>
        </w:rPr>
        <w:t>工作沟通。</w:t>
      </w:r>
    </w:p>
    <w:p w:rsidR="00BB0D22" w:rsidRDefault="00BB0D22" w:rsidP="00E55C55">
      <w:pPr>
        <w:spacing w:line="400" w:lineRule="exact"/>
        <w:ind w:firstLineChars="200" w:firstLine="420"/>
        <w:rPr>
          <w:rFonts w:hint="eastAsia"/>
        </w:rPr>
      </w:pPr>
    </w:p>
    <w:p w:rsidR="00B06953" w:rsidRPr="00E55C55" w:rsidRDefault="005815F2" w:rsidP="00E55C55">
      <w:pPr>
        <w:spacing w:line="400" w:lineRule="exact"/>
        <w:ind w:firstLineChars="200" w:firstLine="420"/>
        <w:rPr>
          <w:rFonts w:hint="eastAsia"/>
        </w:rPr>
      </w:pPr>
      <w:r>
        <w:rPr>
          <w:rFonts w:hint="eastAsia"/>
        </w:rPr>
        <w:t>随着</w:t>
      </w:r>
      <w:r w:rsidR="00B06953" w:rsidRPr="00E55C55">
        <w:rPr>
          <w:rFonts w:hint="eastAsia"/>
        </w:rPr>
        <w:t>海峡两岸轻钢结构合作工作正式</w:t>
      </w:r>
      <w:r>
        <w:rPr>
          <w:rFonts w:hint="eastAsia"/>
        </w:rPr>
        <w:t>开启</w:t>
      </w:r>
      <w:r w:rsidR="00B06953" w:rsidRPr="00E55C55">
        <w:rPr>
          <w:rFonts w:hint="eastAsia"/>
        </w:rPr>
        <w:t>，相信，在</w:t>
      </w:r>
      <w:r>
        <w:rPr>
          <w:rFonts w:hint="eastAsia"/>
        </w:rPr>
        <w:t>各级部门</w:t>
      </w:r>
      <w:r w:rsidR="00B06953" w:rsidRPr="00E55C55">
        <w:rPr>
          <w:rFonts w:hint="eastAsia"/>
        </w:rPr>
        <w:t>的大力推动下，各</w:t>
      </w:r>
      <w:r>
        <w:rPr>
          <w:rFonts w:hint="eastAsia"/>
        </w:rPr>
        <w:t>行业组织的鼎力</w:t>
      </w:r>
      <w:r w:rsidR="00B06953" w:rsidRPr="00E55C55">
        <w:rPr>
          <w:rFonts w:hint="eastAsia"/>
        </w:rPr>
        <w:t>支持下，</w:t>
      </w:r>
      <w:r>
        <w:rPr>
          <w:rFonts w:hint="eastAsia"/>
        </w:rPr>
        <w:t>在</w:t>
      </w:r>
      <w:r w:rsidR="00B06953" w:rsidRPr="00E55C55">
        <w:rPr>
          <w:rFonts w:hint="eastAsia"/>
        </w:rPr>
        <w:t>两岸专家</w:t>
      </w:r>
      <w:r>
        <w:rPr>
          <w:rFonts w:hint="eastAsia"/>
        </w:rPr>
        <w:t>学者</w:t>
      </w:r>
      <w:r w:rsidR="00B06953" w:rsidRPr="00E55C55">
        <w:rPr>
          <w:rFonts w:hint="eastAsia"/>
        </w:rPr>
        <w:t>的共同努力下，必然能使</w:t>
      </w:r>
      <w:r>
        <w:rPr>
          <w:rFonts w:hint="eastAsia"/>
        </w:rPr>
        <w:t>我国</w:t>
      </w:r>
      <w:r w:rsidR="00B06953" w:rsidRPr="00E55C55">
        <w:rPr>
          <w:rFonts w:hint="eastAsia"/>
        </w:rPr>
        <w:t>轻钢结构事业在技术上得到一个质的飞跃，通过结合两岸科技力量，使</w:t>
      </w:r>
      <w:r>
        <w:rPr>
          <w:rFonts w:hint="eastAsia"/>
        </w:rPr>
        <w:t>我国的轻钢结构行业进入一个全新的</w:t>
      </w:r>
      <w:r w:rsidR="00B06953" w:rsidRPr="00E55C55">
        <w:rPr>
          <w:rFonts w:hint="eastAsia"/>
        </w:rPr>
        <w:t>台阶</w:t>
      </w:r>
      <w:r>
        <w:rPr>
          <w:rFonts w:hint="eastAsia"/>
        </w:rPr>
        <w:t>并</w:t>
      </w:r>
      <w:r w:rsidR="00B06953" w:rsidRPr="00E55C55">
        <w:rPr>
          <w:rFonts w:hint="eastAsia"/>
        </w:rPr>
        <w:t>取得长足、健康发展！</w:t>
      </w:r>
    </w:p>
    <w:sectPr w:rsidR="00B06953" w:rsidRPr="00E55C55">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7845" w:rsidRDefault="00CD7845">
      <w:r>
        <w:separator/>
      </w:r>
    </w:p>
  </w:endnote>
  <w:endnote w:type="continuationSeparator" w:id="0">
    <w:p w:rsidR="00CD7845" w:rsidRDefault="00CD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標楷體">
    <w:altName w:val="微軟正黑體"/>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7C4" w:rsidRDefault="00F567C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6953" w:rsidRDefault="00F567C4">
    <w:pPr>
      <w:pStyle w:val="a5"/>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06953" w:rsidRDefault="00B0695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D0196" w:rsidRPr="001D0196">
                            <w:rPr>
                              <w:noProof/>
                            </w:rPr>
                            <w:t>1</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" filled="f" stroked="f" strokeweight="1.25pt">
              <v:path arrowok="t"/>
              <v:textbox style="mso-fit-shape-to-text:t" inset="0,0,0,0">
                <w:txbxContent>
                  <w:p w:rsidR="00B06953" w:rsidRDefault="00B0695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1D0196" w:rsidRPr="001D0196">
                      <w:rPr>
                        <w:noProof/>
                      </w:rPr>
                      <w:t>1</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7C4" w:rsidRDefault="00F567C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7845" w:rsidRDefault="00CD7845">
      <w:r>
        <w:separator/>
      </w:r>
    </w:p>
  </w:footnote>
  <w:footnote w:type="continuationSeparator" w:id="0">
    <w:p w:rsidR="00CD7845" w:rsidRDefault="00CD7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7C4" w:rsidRDefault="00F567C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7C4" w:rsidRDefault="00F567C4">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67C4" w:rsidRDefault="00F567C4">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doNotValidateAgainstSchema/>
  <w:doNotDemarcateInvalidXml/>
  <w:hdrShapeDefaults>
    <o:shapedefaults v:ext="edit" spidmax="3074"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1D0196"/>
    <w:rsid w:val="002E4A5B"/>
    <w:rsid w:val="003D383B"/>
    <w:rsid w:val="00440145"/>
    <w:rsid w:val="004429EE"/>
    <w:rsid w:val="0054406F"/>
    <w:rsid w:val="005815F2"/>
    <w:rsid w:val="00925127"/>
    <w:rsid w:val="009E349D"/>
    <w:rsid w:val="00B06953"/>
    <w:rsid w:val="00BA3CA0"/>
    <w:rsid w:val="00BB0D22"/>
    <w:rsid w:val="00C97205"/>
    <w:rsid w:val="00CC2466"/>
    <w:rsid w:val="00CD7845"/>
    <w:rsid w:val="00E277E1"/>
    <w:rsid w:val="00E55C55"/>
    <w:rsid w:val="00F567C4"/>
    <w:rsid w:val="01FB23CB"/>
    <w:rsid w:val="05715B5A"/>
    <w:rsid w:val="05FC5FEF"/>
    <w:rsid w:val="06487634"/>
    <w:rsid w:val="068C21CA"/>
    <w:rsid w:val="08696CB6"/>
    <w:rsid w:val="08A15138"/>
    <w:rsid w:val="09B43CFC"/>
    <w:rsid w:val="0B6C304D"/>
    <w:rsid w:val="0C3C461F"/>
    <w:rsid w:val="0C5032C0"/>
    <w:rsid w:val="0D335F34"/>
    <w:rsid w:val="0DBB0313"/>
    <w:rsid w:val="0E1F24FE"/>
    <w:rsid w:val="133A3E99"/>
    <w:rsid w:val="133B7A1B"/>
    <w:rsid w:val="174823ED"/>
    <w:rsid w:val="17E3163D"/>
    <w:rsid w:val="1A7A3C00"/>
    <w:rsid w:val="1AE4582E"/>
    <w:rsid w:val="1BAA1D73"/>
    <w:rsid w:val="211749D8"/>
    <w:rsid w:val="242024C1"/>
    <w:rsid w:val="24EF75A7"/>
    <w:rsid w:val="265A7074"/>
    <w:rsid w:val="27447A7C"/>
    <w:rsid w:val="28372507"/>
    <w:rsid w:val="28657B53"/>
    <w:rsid w:val="2B9F73A1"/>
    <w:rsid w:val="2D60377E"/>
    <w:rsid w:val="2DCB2E2D"/>
    <w:rsid w:val="312F6D42"/>
    <w:rsid w:val="31A54783"/>
    <w:rsid w:val="32EA1597"/>
    <w:rsid w:val="34EF09E7"/>
    <w:rsid w:val="35817F56"/>
    <w:rsid w:val="36690254"/>
    <w:rsid w:val="36C21CD6"/>
    <w:rsid w:val="371A1010"/>
    <w:rsid w:val="3A646D55"/>
    <w:rsid w:val="3C69372C"/>
    <w:rsid w:val="3C766F10"/>
    <w:rsid w:val="3D230167"/>
    <w:rsid w:val="3DCB0338"/>
    <w:rsid w:val="3E936234"/>
    <w:rsid w:val="427D7E24"/>
    <w:rsid w:val="42913241"/>
    <w:rsid w:val="4326283B"/>
    <w:rsid w:val="43C3013B"/>
    <w:rsid w:val="44FC7827"/>
    <w:rsid w:val="45A5284F"/>
    <w:rsid w:val="4AB3549B"/>
    <w:rsid w:val="4E9E6D0A"/>
    <w:rsid w:val="50A97B5B"/>
    <w:rsid w:val="524C5212"/>
    <w:rsid w:val="544C3A5E"/>
    <w:rsid w:val="55B20DA6"/>
    <w:rsid w:val="55E81F4F"/>
    <w:rsid w:val="5A9222D8"/>
    <w:rsid w:val="5BA00AE1"/>
    <w:rsid w:val="5E7E7C15"/>
    <w:rsid w:val="5EB3266E"/>
    <w:rsid w:val="62554D62"/>
    <w:rsid w:val="62B250FC"/>
    <w:rsid w:val="63AD39FE"/>
    <w:rsid w:val="65D66F23"/>
    <w:rsid w:val="6A426762"/>
    <w:rsid w:val="6D326E35"/>
    <w:rsid w:val="6E3676CB"/>
    <w:rsid w:val="70ED20D3"/>
    <w:rsid w:val="758075D4"/>
    <w:rsid w:val="75F566CB"/>
    <w:rsid w:val="76FB0145"/>
    <w:rsid w:val="785571B8"/>
    <w:rsid w:val="7F1332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strokecolor="#739cc3">
      <v:fill angle="90" type="gradient">
        <o:fill v:ext="view" type="gradientUnscaled"/>
      </v:fill>
      <v:stroke color="#739cc3" weight="1.25pt"/>
    </o:shapedefaults>
    <o:shapelayout v:ext="edit">
      <o:idmap v:ext="edit" data="1"/>
    </o:shapelayout>
  </w:shapeDefaults>
  <w:decimalSymbol w:val="."/>
  <w:listSeparator w:val=","/>
  <w15:chartTrackingRefBased/>
  <w15:docId w15:val="{C910E40B-19D4-9C43-BF7D-6D4A65330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lang w:eastAsia="zh-CN"/>
    </w:rPr>
  </w:style>
  <w:style w:type="character" w:default="1" w:styleId="a0">
    <w:name w:val="Default Paragraph Font"/>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semiHidden/>
  </w:style>
  <w:style w:type="character" w:styleId="a3">
    <w:name w:val="Strong"/>
    <w:basedOn w:val="a0"/>
    <w:uiPriority w:val="22"/>
    <w:qFormat/>
    <w:rPr>
      <w:b/>
    </w:rPr>
  </w:style>
  <w:style w:type="paragraph" w:styleId="6">
    <w:name w:val="toc 6"/>
    <w:basedOn w:val="a"/>
    <w:next w:val="a"/>
    <w:uiPriority w:val="39"/>
    <w:unhideWhenUsed/>
    <w:pPr>
      <w:ind w:leftChars="1000" w:left="2100"/>
    </w:pPr>
  </w:style>
  <w:style w:type="paragraph" w:styleId="3">
    <w:name w:val="toc 3"/>
    <w:basedOn w:val="a"/>
    <w:next w:val="a"/>
    <w:uiPriority w:val="39"/>
    <w:unhideWhenUsed/>
    <w:pPr>
      <w:ind w:leftChars="400" w:left="840"/>
    </w:pPr>
  </w:style>
  <w:style w:type="paragraph" w:styleId="8">
    <w:name w:val="toc 8"/>
    <w:basedOn w:val="a"/>
    <w:next w:val="a"/>
    <w:uiPriority w:val="39"/>
    <w:unhideWhenUsed/>
    <w:pPr>
      <w:ind w:leftChars="1400" w:left="2940"/>
    </w:pPr>
  </w:style>
  <w:style w:type="paragraph" w:styleId="1">
    <w:name w:val="toc 1"/>
    <w:basedOn w:val="a"/>
    <w:next w:val="a"/>
    <w:uiPriority w:val="39"/>
    <w:unhideWhenUsed/>
  </w:style>
  <w:style w:type="paragraph" w:styleId="2">
    <w:name w:val="toc 2"/>
    <w:basedOn w:val="a"/>
    <w:next w:val="a"/>
    <w:uiPriority w:val="39"/>
    <w:unhideWhenUsed/>
    <w:pPr>
      <w:ind w:leftChars="200" w:left="420"/>
    </w:pPr>
  </w:style>
  <w:style w:type="paragraph" w:styleId="4">
    <w:name w:val="toc 4"/>
    <w:basedOn w:val="a"/>
    <w:next w:val="a"/>
    <w:uiPriority w:val="39"/>
    <w:unhideWhenUsed/>
    <w:pPr>
      <w:ind w:leftChars="600" w:left="1260"/>
    </w:p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9">
    <w:name w:val="toc 9"/>
    <w:basedOn w:val="a"/>
    <w:next w:val="a"/>
    <w:uiPriority w:val="39"/>
    <w:unhideWhenUsed/>
    <w:pPr>
      <w:ind w:leftChars="1600" w:left="3360"/>
    </w:pPr>
  </w:style>
  <w:style w:type="paragraph" w:styleId="7">
    <w:name w:val="toc 7"/>
    <w:basedOn w:val="a"/>
    <w:next w:val="a"/>
    <w:uiPriority w:val="39"/>
    <w:unhideWhenUsed/>
    <w:pPr>
      <w:ind w:leftChars="1200" w:left="2520"/>
    </w:pPr>
  </w:style>
  <w:style w:type="paragraph" w:styleId="5">
    <w:name w:val="toc 5"/>
    <w:basedOn w:val="a"/>
    <w:next w:val="a"/>
    <w:uiPriority w:val="39"/>
    <w:unhideWhenUsed/>
    <w:pPr>
      <w:ind w:leftChars="800" w:left="1680"/>
    </w:pPr>
  </w:style>
  <w:style w:type="paragraph" w:styleId="a5">
    <w:name w:val="footer"/>
    <w:basedOn w:val="a"/>
    <w:pPr>
      <w:tabs>
        <w:tab w:val="center" w:pos="4153"/>
        <w:tab w:val="right" w:pos="8306"/>
      </w:tabs>
      <w:snapToGrid w:val="0"/>
      <w:jc w:val="left"/>
    </w:pPr>
    <w:rPr>
      <w:sz w:val="18"/>
    </w:rPr>
  </w:style>
  <w:style w:type="paragraph" w:styleId="Web">
    <w:name w:val="Normal (Web)"/>
    <w:basedOn w:val="a"/>
    <w:uiPriority w:val="99"/>
    <w:unhideWhenUsed/>
    <w:pPr>
      <w:spacing w:before="100" w:beforeAutospacing="1" w:after="100" w:afterAutospacing="1"/>
      <w:jc w:val="left"/>
    </w:pPr>
    <w:rPr>
      <w:kern w:val="0"/>
      <w:sz w:val="24"/>
    </w:rPr>
  </w:style>
  <w:style w:type="paragraph" w:styleId="a6">
    <w:name w:val="Plain Text"/>
    <w:uiPriority w:val="99"/>
    <w:unhideWhenUsed/>
    <w:rPr>
      <w:rFonts w:ascii="SimSun" w:hAnsi="Courier New"/>
    </w:rPr>
  </w:style>
  <w:style w:type="paragraph" w:customStyle="1" w:styleId="Default">
    <w:name w:val="Default"/>
    <w:uiPriority w:val="99"/>
    <w:unhideWhenUsed/>
    <w:pPr>
      <w:widowControl w:val="0"/>
      <w:autoSpaceDE w:val="0"/>
      <w:autoSpaceDN w:val="0"/>
      <w:adjustRightInd w:val="0"/>
    </w:pPr>
    <w:rPr>
      <w:rFonts w:ascii="標楷體" w:eastAsia="標楷體" w:hAnsi="標楷體" w:hint="eastAsia"/>
      <w:color w:val="000000"/>
      <w:sz w:val="24"/>
    </w:rPr>
  </w:style>
  <w:style w:type="table" w:styleId="a7">
    <w:name w:val="Table Grid"/>
    <w:basedOn w:val="a1"/>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footer" Target="footer2.xml"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header" Target="header2.xml" /><Relationship Id="rId5" Type="http://schemas.openxmlformats.org/officeDocument/2006/relationships/endnotes" Target="endnotes.xml" /><Relationship Id="rId15" Type="http://schemas.openxmlformats.org/officeDocument/2006/relationships/footer" Target="footer3.xml" /><Relationship Id="rId10" Type="http://schemas.openxmlformats.org/officeDocument/2006/relationships/header" Target="header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header" Target="header3.xml" /></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655</Words>
  <Characters>3736</Characters>
  <Application>Microsoft Office Word</Application>
  <DocSecurity>0</DocSecurity>
  <PresentationFormat/>
  <Lines>31</Lines>
  <Paragraphs>8</Paragraphs>
  <Slides>0</Slides>
  <Notes>0</Notes>
  <HiddenSlides>0</HiddenSlides>
  <MMClips>0</MMClips>
  <ScaleCrop>false</ScaleCrop>
  <Company>HOME</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29日—31日，全国锻压机械标准化技术委员会工作组会议在美丽的海岛城市厦门召开，本次会议邀请了全国锻压机械标准化技术委员会领导……，厦门市…………参加。其中，中冷弯分会韩静涛理事、金属围护产品委员会彭耀光常务副主任、生产资质许可工作组组长、清华大学石永久教授，委员会副秘书长刘晓丹也参加本次会议。</dc:title>
  <dc:subject/>
  <dc:creator>Administrator</dc:creator>
  <cp:keywords/>
  <cp:lastModifiedBy>陳政雄</cp:lastModifiedBy>
  <cp:revision>2</cp:revision>
  <dcterms:created xsi:type="dcterms:W3CDTF">2018-03-27T01:19:00Z</dcterms:created>
  <dcterms:modified xsi:type="dcterms:W3CDTF">2018-03-27T01:19:00Z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